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854"/>
        <w:gridCol w:w="821"/>
        <w:gridCol w:w="4675"/>
      </w:tblGrid>
      <w:tr w:rsidR="008728AB" w14:paraId="78B1544A" w14:textId="77777777" w:rsidTr="00361A88">
        <w:tc>
          <w:tcPr>
            <w:tcW w:w="3854" w:type="dxa"/>
            <w:tcBorders>
              <w:top w:val="nil"/>
              <w:left w:val="nil"/>
              <w:bottom w:val="single" w:sz="18" w:space="0" w:color="auto"/>
              <w:right w:val="nil"/>
            </w:tcBorders>
          </w:tcPr>
          <w:p w14:paraId="74BA51C7" w14:textId="68D22D5A" w:rsidR="008728AB" w:rsidRDefault="008728AB">
            <w:r>
              <w:rPr>
                <w:noProof/>
              </w:rPr>
              <w:drawing>
                <wp:inline distT="0" distB="0" distL="0" distR="0" wp14:anchorId="6222D419" wp14:editId="6D2FAD54">
                  <wp:extent cx="2310327" cy="1292290"/>
                  <wp:effectExtent l="0" t="0" r="0" b="3175"/>
                  <wp:docPr id="670193069" name="Picture 1" descr="Vibrant watercolor family tree with colorful leaves on transparent background, minimalist design with cop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brant watercolor family tree with colorful leaves on transparent background, minimalist design with copy sp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413" cy="1306881"/>
                          </a:xfrm>
                          <a:prstGeom prst="rect">
                            <a:avLst/>
                          </a:prstGeom>
                          <a:noFill/>
                          <a:ln>
                            <a:noFill/>
                          </a:ln>
                        </pic:spPr>
                      </pic:pic>
                    </a:graphicData>
                  </a:graphic>
                </wp:inline>
              </w:drawing>
            </w:r>
          </w:p>
        </w:tc>
        <w:tc>
          <w:tcPr>
            <w:tcW w:w="5496" w:type="dxa"/>
            <w:gridSpan w:val="2"/>
            <w:tcBorders>
              <w:top w:val="nil"/>
              <w:left w:val="nil"/>
              <w:bottom w:val="single" w:sz="18" w:space="0" w:color="auto"/>
              <w:right w:val="nil"/>
            </w:tcBorders>
          </w:tcPr>
          <w:p w14:paraId="33F87239" w14:textId="77777777" w:rsidR="008728AB" w:rsidRPr="008728AB" w:rsidRDefault="008728AB" w:rsidP="008728AB">
            <w:pPr>
              <w:jc w:val="center"/>
              <w:rPr>
                <w:rFonts w:ascii="Baskerville Old Face" w:hAnsi="Baskerville Old Face"/>
                <w:b/>
                <w:bCs/>
              </w:rPr>
            </w:pPr>
            <w:r w:rsidRPr="008728AB">
              <w:rPr>
                <w:rFonts w:ascii="Baskerville Old Face" w:hAnsi="Baskerville Old Face"/>
                <w:b/>
                <w:bCs/>
              </w:rPr>
              <w:t>Facilitator’s Notes</w:t>
            </w:r>
          </w:p>
          <w:p w14:paraId="6614ACE0" w14:textId="77777777" w:rsidR="008728AB" w:rsidRPr="0001569F" w:rsidRDefault="008728AB" w:rsidP="008728AB">
            <w:pPr>
              <w:rPr>
                <w:rFonts w:ascii="Baskerville Old Face" w:hAnsi="Baskerville Old Face"/>
                <w:sz w:val="20"/>
                <w:szCs w:val="20"/>
              </w:rPr>
            </w:pPr>
            <w:r w:rsidRPr="0001569F">
              <w:rPr>
                <w:rFonts w:ascii="Baskerville Old Face" w:hAnsi="Baskerville Old Face"/>
                <w:sz w:val="20"/>
                <w:szCs w:val="20"/>
              </w:rPr>
              <w:t xml:space="preserve">So far this season (2025-2026) we have had </w:t>
            </w:r>
            <w:proofErr w:type="gramStart"/>
            <w:r w:rsidRPr="0001569F">
              <w:rPr>
                <w:rFonts w:ascii="Baskerville Old Face" w:hAnsi="Baskerville Old Face"/>
                <w:sz w:val="20"/>
                <w:szCs w:val="20"/>
              </w:rPr>
              <w:t>a number of</w:t>
            </w:r>
            <w:proofErr w:type="gramEnd"/>
            <w:r w:rsidRPr="0001569F">
              <w:rPr>
                <w:rFonts w:ascii="Baskerville Old Face" w:hAnsi="Baskerville Old Face"/>
                <w:sz w:val="20"/>
                <w:szCs w:val="20"/>
              </w:rPr>
              <w:t xml:space="preserve"> very interesting presentations at our monthly meetings. I want to thank everyone who has helped make these meetings informative and entertaining. I also want to thank those members who have provided information for this newsletter. Your information has helped make the newsletter that much more valuable to all of us who pursue knowledge of our family heritage. Thank you. </w:t>
            </w:r>
            <w:r>
              <w:rPr>
                <w:rFonts w:ascii="Baskerville Old Face" w:hAnsi="Baskerville Old Face"/>
                <w:sz w:val="20"/>
                <w:szCs w:val="20"/>
              </w:rPr>
              <w:t>Paul</w:t>
            </w:r>
          </w:p>
          <w:p w14:paraId="2AE04484" w14:textId="1FAF06B7" w:rsidR="008728AB" w:rsidRPr="008728AB" w:rsidRDefault="008728AB">
            <w:pPr>
              <w:rPr>
                <w:rFonts w:ascii="Baskerville Old Face" w:hAnsi="Baskerville Old Face"/>
              </w:rPr>
            </w:pPr>
          </w:p>
        </w:tc>
      </w:tr>
      <w:tr w:rsidR="00490D8B" w14:paraId="7C990FF8" w14:textId="77777777" w:rsidTr="00361A88">
        <w:tc>
          <w:tcPr>
            <w:tcW w:w="9350" w:type="dxa"/>
            <w:gridSpan w:val="3"/>
            <w:tcBorders>
              <w:top w:val="single" w:sz="18" w:space="0" w:color="auto"/>
              <w:left w:val="nil"/>
              <w:bottom w:val="single" w:sz="18" w:space="0" w:color="auto"/>
              <w:right w:val="nil"/>
            </w:tcBorders>
          </w:tcPr>
          <w:p w14:paraId="56A244F4" w14:textId="77777777" w:rsidR="00490D8B" w:rsidRDefault="00490D8B" w:rsidP="00490D8B">
            <w:pPr>
              <w:jc w:val="center"/>
              <w:rPr>
                <w:rFonts w:ascii="Baskerville Old Face" w:hAnsi="Baskerville Old Face"/>
                <w:b/>
                <w:bCs/>
                <w:sz w:val="24"/>
                <w:szCs w:val="24"/>
              </w:rPr>
            </w:pPr>
          </w:p>
          <w:p w14:paraId="2157C026" w14:textId="282CB82C" w:rsidR="00490D8B" w:rsidRPr="00F42763" w:rsidRDefault="00490D8B" w:rsidP="00490D8B">
            <w:pPr>
              <w:jc w:val="center"/>
              <w:rPr>
                <w:rFonts w:ascii="Baskerville Old Face" w:hAnsi="Baskerville Old Face"/>
                <w:b/>
                <w:bCs/>
                <w:sz w:val="24"/>
                <w:szCs w:val="24"/>
              </w:rPr>
            </w:pPr>
            <w:r w:rsidRPr="00F42763">
              <w:rPr>
                <w:rFonts w:ascii="Baskerville Old Face" w:hAnsi="Baskerville Old Face"/>
                <w:b/>
                <w:bCs/>
                <w:sz w:val="24"/>
                <w:szCs w:val="24"/>
              </w:rPr>
              <w:t>My Heritage Upgrades Its Consume</w:t>
            </w:r>
            <w:r>
              <w:rPr>
                <w:rFonts w:ascii="Baskerville Old Face" w:hAnsi="Baskerville Old Face"/>
                <w:b/>
                <w:bCs/>
                <w:sz w:val="24"/>
                <w:szCs w:val="24"/>
              </w:rPr>
              <w:t>r</w:t>
            </w:r>
            <w:r w:rsidRPr="00F42763">
              <w:rPr>
                <w:rFonts w:ascii="Baskerville Old Face" w:hAnsi="Baskerville Old Face"/>
                <w:b/>
                <w:bCs/>
                <w:sz w:val="24"/>
                <w:szCs w:val="24"/>
              </w:rPr>
              <w:t xml:space="preserve"> DNA Tests to Whole Genome Sequencing</w:t>
            </w:r>
          </w:p>
          <w:p w14:paraId="3E7340B4" w14:textId="77777777" w:rsidR="00490D8B" w:rsidRDefault="00490D8B" w:rsidP="00490D8B"/>
          <w:p w14:paraId="66861D7E" w14:textId="4EA2F091" w:rsidR="00490D8B" w:rsidRPr="00F42763" w:rsidRDefault="00490D8B" w:rsidP="00490D8B">
            <w:pPr>
              <w:rPr>
                <w:rFonts w:ascii="Baskerville Old Face" w:hAnsi="Baskerville Old Face"/>
                <w:sz w:val="20"/>
                <w:szCs w:val="20"/>
              </w:rPr>
            </w:pPr>
            <w:r w:rsidRPr="00F42763">
              <w:rPr>
                <w:rFonts w:ascii="Baskerville Old Face" w:hAnsi="Baskerville Old Face"/>
                <w:sz w:val="20"/>
                <w:szCs w:val="20"/>
              </w:rPr>
              <w:t>The My Heritage DNA tests have been upgraded to Whole Genome Sequencing, the most comprehensive method for reading DNA available today. My Heritage is the first major consumer DNA testing company to adopt Whole Genome Sequencing at a large scale, enabling them to deliver more accurate DNA Matching and ethnicity results, and creat</w:t>
            </w:r>
            <w:r w:rsidR="00CA3926">
              <w:rPr>
                <w:rFonts w:ascii="Baskerville Old Face" w:hAnsi="Baskerville Old Face"/>
                <w:sz w:val="20"/>
                <w:szCs w:val="20"/>
              </w:rPr>
              <w:t>e</w:t>
            </w:r>
            <w:r w:rsidRPr="00F42763">
              <w:rPr>
                <w:rFonts w:ascii="Baskerville Old Face" w:hAnsi="Baskerville Old Face"/>
                <w:sz w:val="20"/>
                <w:szCs w:val="20"/>
              </w:rPr>
              <w:t xml:space="preserve"> opportunities for exciting new products in genetic genealogy. </w:t>
            </w:r>
          </w:p>
          <w:p w14:paraId="42265E63" w14:textId="77777777" w:rsidR="00490D8B" w:rsidRPr="00F42763" w:rsidRDefault="00490D8B" w:rsidP="00490D8B">
            <w:pPr>
              <w:rPr>
                <w:rFonts w:ascii="Baskerville Old Face" w:hAnsi="Baskerville Old Face"/>
                <w:sz w:val="20"/>
                <w:szCs w:val="20"/>
              </w:rPr>
            </w:pPr>
          </w:p>
          <w:p w14:paraId="54FFE038" w14:textId="77777777" w:rsidR="00490D8B" w:rsidRPr="00F42763" w:rsidRDefault="00490D8B" w:rsidP="00490D8B">
            <w:pPr>
              <w:rPr>
                <w:rFonts w:ascii="Baskerville Old Face" w:hAnsi="Baskerville Old Face"/>
                <w:b/>
                <w:bCs/>
                <w:sz w:val="20"/>
                <w:szCs w:val="20"/>
              </w:rPr>
            </w:pPr>
            <w:r w:rsidRPr="00F42763">
              <w:rPr>
                <w:rFonts w:ascii="Baskerville Old Face" w:hAnsi="Baskerville Old Face"/>
                <w:b/>
                <w:bCs/>
                <w:sz w:val="20"/>
                <w:szCs w:val="20"/>
              </w:rPr>
              <w:t>What does this mean?</w:t>
            </w:r>
          </w:p>
          <w:p w14:paraId="77499F87" w14:textId="77777777" w:rsidR="00490D8B" w:rsidRPr="00F42763" w:rsidRDefault="00490D8B" w:rsidP="00490D8B">
            <w:pPr>
              <w:rPr>
                <w:rFonts w:ascii="Baskerville Old Face" w:hAnsi="Baskerville Old Face"/>
                <w:sz w:val="20"/>
                <w:szCs w:val="20"/>
              </w:rPr>
            </w:pPr>
            <w:r w:rsidRPr="00F42763">
              <w:rPr>
                <w:rFonts w:ascii="Baskerville Old Face" w:hAnsi="Baskerville Old Face"/>
                <w:sz w:val="20"/>
                <w:szCs w:val="20"/>
              </w:rPr>
              <w:t xml:space="preserve">The Genome Sequencing reads almost the entire human genetic code covering around 3 billion base pairs. This increased data enables deeper insights across all types of genetic analysis. Only new DNA kits will participate in this new </w:t>
            </w:r>
            <w:proofErr w:type="gramStart"/>
            <w:r w:rsidRPr="00F42763">
              <w:rPr>
                <w:rFonts w:ascii="Baskerville Old Face" w:hAnsi="Baskerville Old Face"/>
                <w:sz w:val="20"/>
                <w:szCs w:val="20"/>
              </w:rPr>
              <w:t>analysis,</w:t>
            </w:r>
            <w:proofErr w:type="gramEnd"/>
            <w:r w:rsidRPr="00F42763">
              <w:rPr>
                <w:rFonts w:ascii="Baskerville Old Face" w:hAnsi="Baskerville Old Face"/>
                <w:sz w:val="20"/>
                <w:szCs w:val="20"/>
              </w:rPr>
              <w:t xml:space="preserve"> older processed kits will not be reprocessed with the new technology. The new technology will create new opportunities for the delivery of deeper insights into ethnic origins, family connections, and genetic genealogy without any price increase to consumers. </w:t>
            </w:r>
          </w:p>
          <w:p w14:paraId="5E7A006B" w14:textId="77777777" w:rsidR="00490D8B" w:rsidRPr="00F42763" w:rsidRDefault="00490D8B" w:rsidP="00490D8B">
            <w:pPr>
              <w:rPr>
                <w:rFonts w:ascii="Baskerville Old Face" w:hAnsi="Baskerville Old Face"/>
                <w:sz w:val="20"/>
                <w:szCs w:val="20"/>
              </w:rPr>
            </w:pPr>
          </w:p>
          <w:p w14:paraId="096EE4D0" w14:textId="77777777" w:rsidR="00490D8B" w:rsidRPr="00F42763" w:rsidRDefault="00490D8B" w:rsidP="00490D8B">
            <w:pPr>
              <w:rPr>
                <w:rFonts w:ascii="Baskerville Old Face" w:hAnsi="Baskerville Old Face"/>
                <w:sz w:val="20"/>
                <w:szCs w:val="20"/>
              </w:rPr>
            </w:pPr>
            <w:r w:rsidRPr="00F42763">
              <w:rPr>
                <w:rFonts w:ascii="Baskerville Old Face" w:hAnsi="Baskerville Old Face"/>
                <w:sz w:val="20"/>
                <w:szCs w:val="20"/>
              </w:rPr>
              <w:t xml:space="preserve">My Heritage is committed to the privacy and security of its consumers’ data. All genetic data is encrypted and stored securely, nor does My Heritage sell or license data to third parties. All genetic samples are destroyed after processing which provides peace of mind. </w:t>
            </w:r>
          </w:p>
          <w:p w14:paraId="7E4CAE2A" w14:textId="77777777" w:rsidR="00490D8B" w:rsidRPr="00F42763" w:rsidRDefault="00490D8B" w:rsidP="00490D8B">
            <w:pPr>
              <w:rPr>
                <w:rFonts w:ascii="Baskerville Old Face" w:hAnsi="Baskerville Old Face"/>
                <w:sz w:val="20"/>
                <w:szCs w:val="20"/>
              </w:rPr>
            </w:pPr>
          </w:p>
          <w:p w14:paraId="5EC280B6" w14:textId="77777777" w:rsidR="00490D8B" w:rsidRPr="00CA121A" w:rsidRDefault="00490D8B" w:rsidP="00490D8B">
            <w:pPr>
              <w:rPr>
                <w:rFonts w:ascii="Baskerville Old Face" w:hAnsi="Baskerville Old Face"/>
                <w:b/>
                <w:bCs/>
                <w:sz w:val="20"/>
                <w:szCs w:val="20"/>
              </w:rPr>
            </w:pPr>
            <w:r w:rsidRPr="00CA121A">
              <w:rPr>
                <w:rFonts w:ascii="Baskerville Old Face" w:hAnsi="Baskerville Old Face"/>
                <w:b/>
                <w:bCs/>
                <w:sz w:val="20"/>
                <w:szCs w:val="20"/>
              </w:rPr>
              <w:t xml:space="preserve">For more </w:t>
            </w:r>
            <w:proofErr w:type="gramStart"/>
            <w:r w:rsidRPr="00CA121A">
              <w:rPr>
                <w:rFonts w:ascii="Baskerville Old Face" w:hAnsi="Baskerville Old Face"/>
                <w:b/>
                <w:bCs/>
                <w:sz w:val="20"/>
                <w:szCs w:val="20"/>
              </w:rPr>
              <w:t>information;</w:t>
            </w:r>
            <w:proofErr w:type="gramEnd"/>
            <w:r w:rsidRPr="00CA121A">
              <w:rPr>
                <w:rFonts w:ascii="Baskerville Old Face" w:hAnsi="Baskerville Old Face"/>
                <w:b/>
                <w:bCs/>
                <w:sz w:val="20"/>
                <w:szCs w:val="20"/>
              </w:rPr>
              <w:t xml:space="preserve">  </w:t>
            </w:r>
          </w:p>
          <w:p w14:paraId="66D09EE8" w14:textId="77777777" w:rsidR="00490D8B" w:rsidRDefault="00490D8B" w:rsidP="00490D8B">
            <w:pPr>
              <w:rPr>
                <w:rFonts w:ascii="Baskerville Old Face" w:hAnsi="Baskerville Old Face"/>
                <w:sz w:val="20"/>
                <w:szCs w:val="20"/>
              </w:rPr>
            </w:pPr>
            <w:hyperlink r:id="rId9" w:history="1">
              <w:r w:rsidRPr="006C77C0">
                <w:rPr>
                  <w:rStyle w:val="Hyperlink"/>
                  <w:rFonts w:ascii="Baskerville Old Face" w:hAnsi="Baskerville Old Face"/>
                  <w:sz w:val="20"/>
                  <w:szCs w:val="20"/>
                </w:rPr>
                <w:t>https://blog.myheritage.com/2025/10/myheritage-upgrades-its-dna-tests-to-whole-genome-sequencing/</w:t>
              </w:r>
            </w:hyperlink>
          </w:p>
          <w:p w14:paraId="4FE418D2" w14:textId="77777777" w:rsidR="00490D8B" w:rsidRDefault="00490D8B"/>
        </w:tc>
      </w:tr>
      <w:tr w:rsidR="00490D8B" w14:paraId="378E278B" w14:textId="77777777" w:rsidTr="00361A88">
        <w:tc>
          <w:tcPr>
            <w:tcW w:w="9350" w:type="dxa"/>
            <w:gridSpan w:val="3"/>
            <w:tcBorders>
              <w:top w:val="single" w:sz="18" w:space="0" w:color="auto"/>
              <w:left w:val="nil"/>
              <w:bottom w:val="nil"/>
              <w:right w:val="nil"/>
            </w:tcBorders>
          </w:tcPr>
          <w:p w14:paraId="5EE1CAD9" w14:textId="77777777" w:rsidR="00490D8B" w:rsidRPr="00F42763" w:rsidRDefault="00490D8B" w:rsidP="00490D8B">
            <w:pPr>
              <w:spacing w:after="100"/>
              <w:jc w:val="center"/>
              <w:rPr>
                <w:rFonts w:ascii="Baskerville Old Face" w:hAnsi="Baskerville Old Face"/>
                <w:b/>
                <w:bCs/>
                <w:sz w:val="24"/>
                <w:szCs w:val="24"/>
              </w:rPr>
            </w:pPr>
            <w:r w:rsidRPr="00F42763">
              <w:rPr>
                <w:rFonts w:ascii="Baskerville Old Face" w:hAnsi="Baskerville Old Face"/>
                <w:b/>
                <w:bCs/>
                <w:sz w:val="24"/>
                <w:szCs w:val="24"/>
              </w:rPr>
              <w:t>Ancestry releases new DNA Updates:</w:t>
            </w:r>
          </w:p>
          <w:p w14:paraId="172FE0BE" w14:textId="77777777" w:rsidR="00490D8B" w:rsidRDefault="00490D8B" w:rsidP="00490D8B">
            <w:pPr>
              <w:rPr>
                <w:rFonts w:ascii="Baskerville Old Face" w:eastAsia="Times New Roman" w:hAnsi="Baskerville Old Face" w:cs="Times New Roman"/>
                <w:color w:val="0A0A0A"/>
                <w:kern w:val="0"/>
                <w:sz w:val="20"/>
                <w:szCs w:val="20"/>
                <w:lang w:eastAsia="en-CA"/>
                <w14:ligatures w14:val="none"/>
              </w:rPr>
            </w:pPr>
            <w:r w:rsidRPr="00F42763">
              <w:rPr>
                <w:rFonts w:ascii="Baskerville Old Face" w:hAnsi="Baskerville Old Face"/>
                <w:sz w:val="20"/>
                <w:szCs w:val="20"/>
              </w:rPr>
              <w:t xml:space="preserve">Ancestry </w:t>
            </w:r>
            <w:r w:rsidRPr="00F42763">
              <w:rPr>
                <w:rFonts w:ascii="Baskerville Old Face" w:eastAsia="Times New Roman" w:hAnsi="Baskerville Old Face" w:cs="Times New Roman"/>
                <w:color w:val="0A0A0A"/>
                <w:kern w:val="0"/>
                <w:sz w:val="20"/>
                <w:szCs w:val="20"/>
                <w:lang w:eastAsia="en-CA"/>
                <w14:ligatures w14:val="none"/>
              </w:rPr>
              <w:t>has released its </w:t>
            </w:r>
            <w:r w:rsidRPr="00F42763">
              <w:rPr>
                <w:rFonts w:ascii="Baskerville Old Face" w:eastAsia="Times New Roman" w:hAnsi="Baskerville Old Face" w:cs="Times New Roman"/>
                <w:b/>
                <w:bCs/>
                <w:color w:val="0A0A0A"/>
                <w:kern w:val="0"/>
                <w:sz w:val="20"/>
                <w:szCs w:val="20"/>
                <w:lang w:eastAsia="en-CA"/>
                <w14:ligatures w14:val="none"/>
              </w:rPr>
              <w:t>Ancestral Origins 2025 Update</w:t>
            </w:r>
            <w:r w:rsidRPr="00F42763">
              <w:rPr>
                <w:rFonts w:ascii="Baskerville Old Face" w:eastAsia="Times New Roman" w:hAnsi="Baskerville Old Face" w:cs="Times New Roman"/>
                <w:color w:val="0A0A0A"/>
                <w:kern w:val="0"/>
                <w:sz w:val="20"/>
                <w:szCs w:val="20"/>
                <w:lang w:eastAsia="en-CA"/>
                <w14:ligatures w14:val="none"/>
              </w:rPr>
              <w:t>, a significant overhaul of its DNA analysis reporting. This update introduces greater regional specificity, a new organization structure, and re-analysis of all user DNA data, which may result in changes to individual ethnicity percentages. </w:t>
            </w:r>
          </w:p>
          <w:p w14:paraId="22CDA0CF" w14:textId="77777777" w:rsidR="00490D8B" w:rsidRPr="004F0B33" w:rsidRDefault="00490D8B" w:rsidP="00490D8B">
            <w:pPr>
              <w:rPr>
                <w:rFonts w:ascii="Baskerville Old Face" w:eastAsia="Times New Roman" w:hAnsi="Baskerville Old Face" w:cs="Times New Roman"/>
                <w:b/>
                <w:bCs/>
                <w:color w:val="0A0A0A"/>
                <w:kern w:val="0"/>
                <w:sz w:val="20"/>
                <w:szCs w:val="20"/>
                <w:lang w:eastAsia="en-CA"/>
                <w14:ligatures w14:val="none"/>
              </w:rPr>
            </w:pPr>
            <w:r w:rsidRPr="004F0B33">
              <w:rPr>
                <w:rFonts w:ascii="Baskerville Old Face" w:eastAsia="Times New Roman" w:hAnsi="Baskerville Old Face" w:cs="Times New Roman"/>
                <w:b/>
                <w:bCs/>
                <w:color w:val="0A0A0A"/>
                <w:kern w:val="0"/>
                <w:sz w:val="20"/>
                <w:szCs w:val="20"/>
                <w:lang w:eastAsia="en-CA"/>
                <w14:ligatures w14:val="none"/>
              </w:rPr>
              <w:t xml:space="preserve">Key Changes in the 2025 Update: </w:t>
            </w:r>
          </w:p>
          <w:p w14:paraId="459ED920" w14:textId="77777777" w:rsidR="00490D8B" w:rsidRDefault="00490D8B" w:rsidP="00490D8B">
            <w:pPr>
              <w:pStyle w:val="ListParagraph"/>
              <w:numPr>
                <w:ilvl w:val="0"/>
                <w:numId w:val="1"/>
              </w:numPr>
              <w:rPr>
                <w:rFonts w:ascii="Baskerville Old Face" w:eastAsia="Times New Roman" w:hAnsi="Baskerville Old Face" w:cs="Times New Roman"/>
                <w:color w:val="0A0A0A"/>
                <w:kern w:val="0"/>
                <w:sz w:val="20"/>
                <w:szCs w:val="20"/>
                <w:lang w:eastAsia="en-CA"/>
                <w14:ligatures w14:val="none"/>
              </w:rPr>
            </w:pPr>
            <w:r w:rsidRPr="004F0B33">
              <w:rPr>
                <w:rFonts w:ascii="Baskerville Old Face" w:eastAsia="Times New Roman" w:hAnsi="Baskerville Old Face" w:cs="Times New Roman"/>
                <w:b/>
                <w:bCs/>
                <w:color w:val="0A0A0A"/>
                <w:kern w:val="0"/>
                <w:sz w:val="20"/>
                <w:szCs w:val="20"/>
                <w:lang w:eastAsia="en-CA"/>
                <w14:ligatures w14:val="none"/>
              </w:rPr>
              <w:t>Expanded Reference Panel</w:t>
            </w:r>
            <w:r w:rsidRPr="004F0B33">
              <w:rPr>
                <w:rFonts w:ascii="Baskerville Old Face" w:eastAsia="Times New Roman" w:hAnsi="Baskerville Old Face" w:cs="Times New Roman"/>
                <w:color w:val="0A0A0A"/>
                <w:kern w:val="0"/>
                <w:sz w:val="20"/>
                <w:szCs w:val="20"/>
                <w:lang w:eastAsia="en-CA"/>
                <w14:ligatures w14:val="none"/>
              </w:rPr>
              <w:t xml:space="preserve">: The update is powered by an expanded reference panel of more than 185,000 DNA samples allowing for more precise comparisons. </w:t>
            </w:r>
          </w:p>
          <w:p w14:paraId="79FC75BE" w14:textId="77777777" w:rsidR="00490D8B" w:rsidRDefault="00490D8B" w:rsidP="00490D8B">
            <w:pPr>
              <w:pStyle w:val="ListParagraph"/>
              <w:numPr>
                <w:ilvl w:val="0"/>
                <w:numId w:val="1"/>
              </w:numPr>
              <w:rPr>
                <w:rFonts w:ascii="Baskerville Old Face" w:eastAsia="Times New Roman" w:hAnsi="Baskerville Old Face" w:cs="Times New Roman"/>
                <w:color w:val="0A0A0A"/>
                <w:kern w:val="0"/>
                <w:sz w:val="20"/>
                <w:szCs w:val="20"/>
                <w:lang w:eastAsia="en-CA"/>
                <w14:ligatures w14:val="none"/>
              </w:rPr>
            </w:pPr>
            <w:r>
              <w:rPr>
                <w:rFonts w:ascii="Baskerville Old Face" w:eastAsia="Times New Roman" w:hAnsi="Baskerville Old Face" w:cs="Times New Roman"/>
                <w:b/>
                <w:bCs/>
                <w:color w:val="0A0A0A"/>
                <w:kern w:val="0"/>
                <w:sz w:val="20"/>
                <w:szCs w:val="20"/>
                <w:lang w:eastAsia="en-CA"/>
                <w14:ligatures w14:val="none"/>
              </w:rPr>
              <w:t>Increased Regions</w:t>
            </w:r>
            <w:r w:rsidRPr="004F0B33">
              <w:rPr>
                <w:rFonts w:ascii="Baskerville Old Face" w:eastAsia="Times New Roman" w:hAnsi="Baskerville Old Face" w:cs="Times New Roman"/>
                <w:color w:val="0A0A0A"/>
                <w:kern w:val="0"/>
                <w:sz w:val="20"/>
                <w:szCs w:val="20"/>
                <w:lang w:eastAsia="en-CA"/>
                <w14:ligatures w14:val="none"/>
              </w:rPr>
              <w:t>:</w:t>
            </w:r>
            <w:r>
              <w:rPr>
                <w:rFonts w:ascii="Baskerville Old Face" w:eastAsia="Times New Roman" w:hAnsi="Baskerville Old Face" w:cs="Times New Roman"/>
                <w:color w:val="0A0A0A"/>
                <w:kern w:val="0"/>
                <w:sz w:val="20"/>
                <w:szCs w:val="20"/>
                <w:lang w:eastAsia="en-CA"/>
                <w14:ligatures w14:val="none"/>
              </w:rPr>
              <w:t xml:space="preserve">  The total number of global regions available for analysis has increased significantly to over 3,600 places around the world. </w:t>
            </w:r>
          </w:p>
          <w:p w14:paraId="653DE10C" w14:textId="52126D1C" w:rsidR="00490D8B" w:rsidRDefault="00490D8B" w:rsidP="00490D8B">
            <w:pPr>
              <w:pStyle w:val="ListParagraph"/>
              <w:numPr>
                <w:ilvl w:val="0"/>
                <w:numId w:val="1"/>
              </w:numPr>
              <w:rPr>
                <w:rFonts w:ascii="Baskerville Old Face" w:eastAsia="Times New Roman" w:hAnsi="Baskerville Old Face" w:cs="Times New Roman"/>
                <w:color w:val="0A0A0A"/>
                <w:kern w:val="0"/>
                <w:sz w:val="20"/>
                <w:szCs w:val="20"/>
                <w:lang w:eastAsia="en-CA"/>
                <w14:ligatures w14:val="none"/>
              </w:rPr>
            </w:pPr>
            <w:r w:rsidRPr="004F0B33">
              <w:rPr>
                <w:rFonts w:ascii="Baskerville Old Face" w:eastAsia="Times New Roman" w:hAnsi="Baskerville Old Face" w:cs="Times New Roman"/>
                <w:b/>
                <w:bCs/>
                <w:color w:val="0A0A0A"/>
                <w:kern w:val="0"/>
                <w:sz w:val="20"/>
                <w:szCs w:val="20"/>
                <w:lang w:eastAsia="en-CA"/>
                <w14:ligatures w14:val="none"/>
              </w:rPr>
              <w:t>Greater Granularity:</w:t>
            </w:r>
            <w:r>
              <w:rPr>
                <w:rFonts w:ascii="Baskerville Old Face" w:eastAsia="Times New Roman" w:hAnsi="Baskerville Old Face" w:cs="Times New Roman"/>
                <w:color w:val="0A0A0A"/>
                <w:kern w:val="0"/>
                <w:sz w:val="20"/>
                <w:szCs w:val="20"/>
                <w:lang w:eastAsia="en-CA"/>
                <w14:ligatures w14:val="none"/>
              </w:rPr>
              <w:t xml:space="preserve"> Many broad regions have been broken down into small</w:t>
            </w:r>
            <w:r w:rsidR="00510B0D">
              <w:rPr>
                <w:rFonts w:ascii="Baskerville Old Face" w:eastAsia="Times New Roman" w:hAnsi="Baskerville Old Face" w:cs="Times New Roman"/>
                <w:color w:val="0A0A0A"/>
                <w:kern w:val="0"/>
                <w:sz w:val="20"/>
                <w:szCs w:val="20"/>
                <w:lang w:eastAsia="en-CA"/>
                <w14:ligatures w14:val="none"/>
              </w:rPr>
              <w:t>er</w:t>
            </w:r>
            <w:r>
              <w:rPr>
                <w:rFonts w:ascii="Baskerville Old Face" w:eastAsia="Times New Roman" w:hAnsi="Baskerville Old Face" w:cs="Times New Roman"/>
                <w:color w:val="0A0A0A"/>
                <w:kern w:val="0"/>
                <w:sz w:val="20"/>
                <w:szCs w:val="20"/>
                <w:lang w:eastAsia="en-CA"/>
                <w14:ligatures w14:val="none"/>
              </w:rPr>
              <w:t xml:space="preserve">, more specific areas. For example, the previous ‘Ireland’ region is now separated into four new sub-regions. </w:t>
            </w:r>
          </w:p>
          <w:p w14:paraId="11EF8046" w14:textId="053A1A72" w:rsidR="00490D8B" w:rsidRDefault="00490D8B" w:rsidP="00490D8B">
            <w:pPr>
              <w:pStyle w:val="ListParagraph"/>
              <w:numPr>
                <w:ilvl w:val="0"/>
                <w:numId w:val="1"/>
              </w:numPr>
              <w:rPr>
                <w:rFonts w:ascii="Baskerville Old Face" w:eastAsia="Times New Roman" w:hAnsi="Baskerville Old Face" w:cs="Times New Roman"/>
                <w:color w:val="0A0A0A"/>
                <w:kern w:val="0"/>
                <w:sz w:val="20"/>
                <w:szCs w:val="20"/>
                <w:lang w:eastAsia="en-CA"/>
                <w14:ligatures w14:val="none"/>
              </w:rPr>
            </w:pPr>
            <w:r>
              <w:rPr>
                <w:rFonts w:ascii="Baskerville Old Face" w:eastAsia="Times New Roman" w:hAnsi="Baskerville Old Face" w:cs="Times New Roman"/>
                <w:b/>
                <w:bCs/>
                <w:color w:val="0A0A0A"/>
                <w:kern w:val="0"/>
                <w:sz w:val="20"/>
                <w:szCs w:val="20"/>
                <w:lang w:eastAsia="en-CA"/>
                <w14:ligatures w14:val="none"/>
              </w:rPr>
              <w:t>New ‘Macro-</w:t>
            </w:r>
            <w:r>
              <w:rPr>
                <w:rFonts w:ascii="Baskerville Old Face" w:eastAsia="Times New Roman" w:hAnsi="Baskerville Old Face" w:cs="Times New Roman"/>
                <w:color w:val="0A0A0A"/>
                <w:kern w:val="0"/>
                <w:sz w:val="20"/>
                <w:szCs w:val="20"/>
                <w:lang w:eastAsia="en-CA"/>
                <w14:ligatures w14:val="none"/>
              </w:rPr>
              <w:t>R</w:t>
            </w:r>
            <w:r w:rsidRPr="00E2501A">
              <w:rPr>
                <w:rFonts w:ascii="Baskerville Old Face" w:eastAsia="Times New Roman" w:hAnsi="Baskerville Old Face" w:cs="Times New Roman"/>
                <w:b/>
                <w:bCs/>
                <w:color w:val="0A0A0A"/>
                <w:kern w:val="0"/>
                <w:sz w:val="20"/>
                <w:szCs w:val="20"/>
                <w:lang w:eastAsia="en-CA"/>
                <w14:ligatures w14:val="none"/>
              </w:rPr>
              <w:t>egions</w:t>
            </w:r>
            <w:r>
              <w:rPr>
                <w:rFonts w:ascii="Baskerville Old Face" w:eastAsia="Times New Roman" w:hAnsi="Baskerville Old Face" w:cs="Times New Roman"/>
                <w:color w:val="0A0A0A"/>
                <w:kern w:val="0"/>
                <w:sz w:val="20"/>
                <w:szCs w:val="20"/>
                <w:lang w:eastAsia="en-CA"/>
                <w14:ligatures w14:val="none"/>
              </w:rPr>
              <w:t xml:space="preserve">’: Results are now organized into larger, stable ‘macro regions’ with more specific regions ‘nested’ underneath. The results are then easier to understand and still provide </w:t>
            </w:r>
            <w:proofErr w:type="gramStart"/>
            <w:r>
              <w:rPr>
                <w:rFonts w:ascii="Baskerville Old Face" w:eastAsia="Times New Roman" w:hAnsi="Baskerville Old Face" w:cs="Times New Roman"/>
                <w:color w:val="0A0A0A"/>
                <w:kern w:val="0"/>
                <w:sz w:val="20"/>
                <w:szCs w:val="20"/>
                <w:lang w:eastAsia="en-CA"/>
                <w14:ligatures w14:val="none"/>
              </w:rPr>
              <w:t>detail</w:t>
            </w:r>
            <w:r w:rsidR="00CA3926">
              <w:rPr>
                <w:rFonts w:ascii="Baskerville Old Face" w:eastAsia="Times New Roman" w:hAnsi="Baskerville Old Face" w:cs="Times New Roman"/>
                <w:color w:val="0A0A0A"/>
                <w:kern w:val="0"/>
                <w:sz w:val="20"/>
                <w:szCs w:val="20"/>
                <w:lang w:eastAsia="en-CA"/>
                <w14:ligatures w14:val="none"/>
              </w:rPr>
              <w:t xml:space="preserve">ed </w:t>
            </w:r>
            <w:r>
              <w:rPr>
                <w:rFonts w:ascii="Baskerville Old Face" w:eastAsia="Times New Roman" w:hAnsi="Baskerville Old Face" w:cs="Times New Roman"/>
                <w:color w:val="0A0A0A"/>
                <w:kern w:val="0"/>
                <w:sz w:val="20"/>
                <w:szCs w:val="20"/>
                <w:lang w:eastAsia="en-CA"/>
                <w14:ligatures w14:val="none"/>
              </w:rPr>
              <w:t xml:space="preserve"> information</w:t>
            </w:r>
            <w:proofErr w:type="gramEnd"/>
            <w:r>
              <w:rPr>
                <w:rFonts w:ascii="Baskerville Old Face" w:eastAsia="Times New Roman" w:hAnsi="Baskerville Old Face" w:cs="Times New Roman"/>
                <w:color w:val="0A0A0A"/>
                <w:kern w:val="0"/>
                <w:sz w:val="20"/>
                <w:szCs w:val="20"/>
                <w:lang w:eastAsia="en-CA"/>
                <w14:ligatures w14:val="none"/>
              </w:rPr>
              <w:t>.</w:t>
            </w:r>
          </w:p>
          <w:p w14:paraId="2C18BB06" w14:textId="77777777" w:rsidR="00490D8B" w:rsidRDefault="00490D8B" w:rsidP="00490D8B">
            <w:pPr>
              <w:pStyle w:val="ListParagraph"/>
              <w:numPr>
                <w:ilvl w:val="0"/>
                <w:numId w:val="1"/>
              </w:numPr>
              <w:rPr>
                <w:rFonts w:ascii="Baskerville Old Face" w:eastAsia="Times New Roman" w:hAnsi="Baskerville Old Face" w:cs="Times New Roman"/>
                <w:color w:val="0A0A0A"/>
                <w:kern w:val="0"/>
                <w:sz w:val="20"/>
                <w:szCs w:val="20"/>
                <w:lang w:eastAsia="en-CA"/>
                <w14:ligatures w14:val="none"/>
              </w:rPr>
            </w:pPr>
            <w:r>
              <w:rPr>
                <w:rFonts w:ascii="Baskerville Old Face" w:eastAsia="Times New Roman" w:hAnsi="Baskerville Old Face" w:cs="Times New Roman"/>
                <w:b/>
                <w:bCs/>
                <w:color w:val="0A0A0A"/>
                <w:kern w:val="0"/>
                <w:sz w:val="20"/>
                <w:szCs w:val="20"/>
                <w:lang w:eastAsia="en-CA"/>
                <w14:ligatures w14:val="none"/>
              </w:rPr>
              <w:t>Decimal Percentages:</w:t>
            </w:r>
            <w:r>
              <w:rPr>
                <w:rFonts w:ascii="Baskerville Old Face" w:eastAsia="Times New Roman" w:hAnsi="Baskerville Old Face" w:cs="Times New Roman"/>
                <w:color w:val="0A0A0A"/>
                <w:kern w:val="0"/>
                <w:sz w:val="20"/>
                <w:szCs w:val="20"/>
                <w:lang w:eastAsia="en-CA"/>
                <w14:ligatures w14:val="none"/>
              </w:rPr>
              <w:t xml:space="preserve">  The update introduces decimal percentages for ethnicity estimates which can reveal smaller trace amounts of ancestry. </w:t>
            </w:r>
          </w:p>
          <w:p w14:paraId="4BCB947E" w14:textId="77777777" w:rsidR="00490D8B" w:rsidRDefault="00490D8B" w:rsidP="00490D8B">
            <w:pPr>
              <w:pStyle w:val="ListParagraph"/>
              <w:numPr>
                <w:ilvl w:val="0"/>
                <w:numId w:val="1"/>
              </w:numPr>
              <w:rPr>
                <w:rFonts w:ascii="Baskerville Old Face" w:eastAsia="Times New Roman" w:hAnsi="Baskerville Old Face" w:cs="Times New Roman"/>
                <w:color w:val="0A0A0A"/>
                <w:kern w:val="0"/>
                <w:sz w:val="20"/>
                <w:szCs w:val="20"/>
                <w:lang w:eastAsia="en-CA"/>
                <w14:ligatures w14:val="none"/>
              </w:rPr>
            </w:pPr>
            <w:r>
              <w:rPr>
                <w:rFonts w:ascii="Baskerville Old Face" w:eastAsia="Times New Roman" w:hAnsi="Baskerville Old Face" w:cs="Times New Roman"/>
                <w:b/>
                <w:bCs/>
                <w:color w:val="0A0A0A"/>
                <w:kern w:val="0"/>
                <w:sz w:val="20"/>
                <w:szCs w:val="20"/>
                <w:lang w:eastAsia="en-CA"/>
                <w14:ligatures w14:val="none"/>
              </w:rPr>
              <w:t>Re-</w:t>
            </w:r>
            <w:r w:rsidRPr="00F251E3">
              <w:rPr>
                <w:rFonts w:ascii="Baskerville Old Face" w:eastAsia="Times New Roman" w:hAnsi="Baskerville Old Face" w:cs="Times New Roman"/>
                <w:b/>
                <w:bCs/>
                <w:color w:val="0A0A0A"/>
                <w:kern w:val="0"/>
                <w:sz w:val="20"/>
                <w:szCs w:val="20"/>
                <w:lang w:eastAsia="en-CA"/>
                <w14:ligatures w14:val="none"/>
              </w:rPr>
              <w:t>Analysis of All DNA</w:t>
            </w:r>
            <w:r>
              <w:rPr>
                <w:rFonts w:ascii="Baskerville Old Face" w:eastAsia="Times New Roman" w:hAnsi="Baskerville Old Face" w:cs="Times New Roman"/>
                <w:color w:val="0A0A0A"/>
                <w:kern w:val="0"/>
                <w:sz w:val="20"/>
                <w:szCs w:val="20"/>
                <w:lang w:eastAsia="en-CA"/>
                <w14:ligatures w14:val="none"/>
              </w:rPr>
              <w:t xml:space="preserve">: Every Ancestry DNA user’s DNA was re-analyzed with the new science leading to changes in the percentages and specific regions displayed in their results.  </w:t>
            </w:r>
          </w:p>
          <w:p w14:paraId="0C52CD7B" w14:textId="77777777" w:rsidR="00490D8B" w:rsidRDefault="00490D8B" w:rsidP="00490D8B">
            <w:pPr>
              <w:spacing w:before="80"/>
              <w:rPr>
                <w:rFonts w:ascii="Baskerville Old Face" w:eastAsia="Times New Roman" w:hAnsi="Baskerville Old Face" w:cs="Times New Roman"/>
                <w:color w:val="0A0A0A"/>
                <w:kern w:val="0"/>
                <w:sz w:val="20"/>
                <w:szCs w:val="20"/>
                <w:lang w:eastAsia="en-CA"/>
                <w14:ligatures w14:val="none"/>
              </w:rPr>
            </w:pPr>
            <w:r w:rsidRPr="00F251E3">
              <w:rPr>
                <w:rFonts w:ascii="Baskerville Old Face" w:eastAsia="Times New Roman" w:hAnsi="Baskerville Old Face" w:cs="Times New Roman"/>
                <w:b/>
                <w:bCs/>
                <w:color w:val="0A0A0A"/>
                <w:kern w:val="0"/>
                <w:sz w:val="20"/>
                <w:szCs w:val="20"/>
                <w:lang w:eastAsia="en-CA"/>
                <w14:ligatures w14:val="none"/>
              </w:rPr>
              <w:t>Ancestry emphasizes that your actual DNA has not changed</w:t>
            </w:r>
            <w:r>
              <w:rPr>
                <w:rFonts w:ascii="Baskerville Old Face" w:eastAsia="Times New Roman" w:hAnsi="Baskerville Old Face" w:cs="Times New Roman"/>
                <w:color w:val="0A0A0A"/>
                <w:kern w:val="0"/>
                <w:sz w:val="20"/>
                <w:szCs w:val="20"/>
                <w:lang w:eastAsia="en-CA"/>
                <w14:ligatures w14:val="none"/>
              </w:rPr>
              <w:t>, rather what has changed is the amount of data available and the scientific methods used to interpret it. As more people from diverse backgrounds take the test, the reference panel grows allowing scientists to make finer distinctions between closely related populations.</w:t>
            </w:r>
          </w:p>
          <w:p w14:paraId="79B64083" w14:textId="5500912A" w:rsidR="00193C7B" w:rsidRPr="00CA121A" w:rsidRDefault="00193C7B" w:rsidP="00490D8B">
            <w:pPr>
              <w:spacing w:before="80"/>
              <w:rPr>
                <w:rFonts w:ascii="Baskerville Old Face" w:eastAsia="Times New Roman" w:hAnsi="Baskerville Old Face" w:cs="Times New Roman"/>
                <w:b/>
                <w:bCs/>
                <w:color w:val="0A0A0A"/>
                <w:kern w:val="0"/>
                <w:sz w:val="20"/>
                <w:szCs w:val="20"/>
                <w:lang w:eastAsia="en-CA"/>
                <w14:ligatures w14:val="none"/>
              </w:rPr>
            </w:pPr>
            <w:r w:rsidRPr="00CA121A">
              <w:rPr>
                <w:rFonts w:ascii="Baskerville Old Face" w:eastAsia="Times New Roman" w:hAnsi="Baskerville Old Face" w:cs="Times New Roman"/>
                <w:b/>
                <w:bCs/>
                <w:color w:val="0A0A0A"/>
                <w:kern w:val="0"/>
                <w:sz w:val="20"/>
                <w:szCs w:val="20"/>
                <w:lang w:eastAsia="en-CA"/>
                <w14:ligatures w14:val="none"/>
              </w:rPr>
              <w:t xml:space="preserve">Here’s A </w:t>
            </w:r>
            <w:proofErr w:type="spellStart"/>
            <w:r w:rsidRPr="00CA121A">
              <w:rPr>
                <w:rFonts w:ascii="Baskerville Old Face" w:eastAsia="Times New Roman" w:hAnsi="Baskerville Old Face" w:cs="Times New Roman"/>
                <w:b/>
                <w:bCs/>
                <w:color w:val="0A0A0A"/>
                <w:kern w:val="0"/>
                <w:sz w:val="20"/>
                <w:szCs w:val="20"/>
                <w:lang w:eastAsia="en-CA"/>
                <w14:ligatures w14:val="none"/>
              </w:rPr>
              <w:t>Youtube</w:t>
            </w:r>
            <w:proofErr w:type="spellEnd"/>
            <w:r w:rsidRPr="00CA121A">
              <w:rPr>
                <w:rFonts w:ascii="Baskerville Old Face" w:eastAsia="Times New Roman" w:hAnsi="Baskerville Old Face" w:cs="Times New Roman"/>
                <w:b/>
                <w:bCs/>
                <w:color w:val="0A0A0A"/>
                <w:kern w:val="0"/>
                <w:sz w:val="20"/>
                <w:szCs w:val="20"/>
                <w:lang w:eastAsia="en-CA"/>
                <w14:ligatures w14:val="none"/>
              </w:rPr>
              <w:t xml:space="preserve"> describing the </w:t>
            </w:r>
            <w:r w:rsidR="00361A88" w:rsidRPr="00CA121A">
              <w:rPr>
                <w:rFonts w:ascii="Baskerville Old Face" w:eastAsia="Times New Roman" w:hAnsi="Baskerville Old Face" w:cs="Times New Roman"/>
                <w:b/>
                <w:bCs/>
                <w:color w:val="0A0A0A"/>
                <w:kern w:val="0"/>
                <w:sz w:val="20"/>
                <w:szCs w:val="20"/>
                <w:lang w:eastAsia="en-CA"/>
                <w14:ligatures w14:val="none"/>
              </w:rPr>
              <w:t>new DNA Updates:</w:t>
            </w:r>
          </w:p>
          <w:p w14:paraId="5F4D67A6" w14:textId="6999EC2C" w:rsidR="00490D8B" w:rsidRDefault="00361A88" w:rsidP="00361A88">
            <w:pPr>
              <w:spacing w:before="80"/>
              <w:rPr>
                <w:rFonts w:ascii="Baskerville Old Face" w:hAnsi="Baskerville Old Face"/>
                <w:b/>
                <w:bCs/>
                <w:sz w:val="24"/>
                <w:szCs w:val="24"/>
              </w:rPr>
            </w:pPr>
            <w:hyperlink r:id="rId10" w:history="1">
              <w:r w:rsidRPr="00D85A37">
                <w:rPr>
                  <w:rStyle w:val="Hyperlink"/>
                  <w:rFonts w:ascii="Baskerville Old Face" w:eastAsia="Times New Roman" w:hAnsi="Baskerville Old Face" w:cs="Times New Roman"/>
                  <w:kern w:val="0"/>
                  <w:sz w:val="20"/>
                  <w:szCs w:val="20"/>
                  <w:lang w:eastAsia="en-CA"/>
                  <w14:ligatures w14:val="none"/>
                </w:rPr>
                <w:t>https://www.youtube.com/watch?v=owrqIDF7ajg&amp;t=9s</w:t>
              </w:r>
            </w:hyperlink>
          </w:p>
        </w:tc>
      </w:tr>
      <w:tr w:rsidR="00757332" w14:paraId="098A95C0" w14:textId="77777777" w:rsidTr="00361A88">
        <w:tblPrEx>
          <w:tblBorders>
            <w:top w:val="none" w:sz="0" w:space="0" w:color="auto"/>
            <w:left w:val="none" w:sz="0" w:space="0" w:color="auto"/>
            <w:bottom w:val="none" w:sz="0" w:space="0" w:color="auto"/>
            <w:right w:val="none" w:sz="0" w:space="0" w:color="auto"/>
            <w:insideH w:val="single" w:sz="18" w:space="0" w:color="auto"/>
            <w:insideV w:val="single" w:sz="18" w:space="0" w:color="auto"/>
          </w:tblBorders>
        </w:tblPrEx>
        <w:tc>
          <w:tcPr>
            <w:tcW w:w="4675" w:type="dxa"/>
            <w:gridSpan w:val="2"/>
            <w:tcBorders>
              <w:top w:val="nil"/>
            </w:tcBorders>
          </w:tcPr>
          <w:p w14:paraId="6769D5C0" w14:textId="77777777" w:rsidR="00757332" w:rsidRPr="00F251E3" w:rsidRDefault="00757332" w:rsidP="00757332">
            <w:pPr>
              <w:jc w:val="center"/>
              <w:rPr>
                <w:rFonts w:ascii="Baskerville Old Face" w:hAnsi="Baskerville Old Face"/>
                <w:b/>
                <w:bCs/>
              </w:rPr>
            </w:pPr>
            <w:r w:rsidRPr="00F251E3">
              <w:rPr>
                <w:rFonts w:ascii="Baskerville Old Face" w:hAnsi="Baskerville Old Face"/>
                <w:b/>
                <w:bCs/>
              </w:rPr>
              <w:lastRenderedPageBreak/>
              <w:t>The Twelve Days of a Genealogy Christmas</w:t>
            </w:r>
          </w:p>
          <w:p w14:paraId="623A248E" w14:textId="77777777" w:rsidR="00757332" w:rsidRPr="00F251E3" w:rsidRDefault="00757332" w:rsidP="00757332">
            <w:pPr>
              <w:rPr>
                <w:rFonts w:ascii="Baskerville Old Face" w:hAnsi="Baskerville Old Face"/>
                <w:sz w:val="20"/>
                <w:szCs w:val="20"/>
              </w:rPr>
            </w:pPr>
          </w:p>
          <w:p w14:paraId="6B993473"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On the Twelfth Day of Christmas,</w:t>
            </w:r>
          </w:p>
          <w:p w14:paraId="6F7E09F3"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 xml:space="preserve">My True love gave to me, </w:t>
            </w:r>
          </w:p>
          <w:p w14:paraId="515097F4"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noProof/>
                <w:sz w:val="20"/>
                <w:szCs w:val="20"/>
              </w:rPr>
              <mc:AlternateContent>
                <mc:Choice Requires="wps">
                  <w:drawing>
                    <wp:anchor distT="45720" distB="45720" distL="114300" distR="114300" simplePos="0" relativeHeight="251659264" behindDoc="0" locked="0" layoutInCell="1" allowOverlap="1" wp14:anchorId="0DB84D10" wp14:editId="727119C7">
                      <wp:simplePos x="0" y="0"/>
                      <wp:positionH relativeFrom="column">
                        <wp:posOffset>1416050</wp:posOffset>
                      </wp:positionH>
                      <wp:positionV relativeFrom="paragraph">
                        <wp:posOffset>136525</wp:posOffset>
                      </wp:positionV>
                      <wp:extent cx="1546860" cy="1366520"/>
                      <wp:effectExtent l="0" t="0" r="15240" b="24130"/>
                      <wp:wrapSquare wrapText="bothSides"/>
                      <wp:docPr id="1805684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366520"/>
                              </a:xfrm>
                              <a:prstGeom prst="rect">
                                <a:avLst/>
                              </a:prstGeom>
                              <a:solidFill>
                                <a:srgbClr val="FFFFFF"/>
                              </a:solidFill>
                              <a:ln w="9525">
                                <a:solidFill>
                                  <a:srgbClr val="000000"/>
                                </a:solidFill>
                                <a:miter lim="800000"/>
                                <a:headEnd/>
                                <a:tailEnd/>
                              </a:ln>
                            </wps:spPr>
                            <wps:txbx>
                              <w:txbxContent>
                                <w:p w14:paraId="0DD0C221" w14:textId="77777777" w:rsidR="00757332" w:rsidRDefault="00757332" w:rsidP="00757332">
                                  <w:r>
                                    <w:rPr>
                                      <w:noProof/>
                                    </w:rPr>
                                    <w:drawing>
                                      <wp:inline distT="0" distB="0" distL="0" distR="0" wp14:anchorId="43A6BB3B" wp14:editId="6E69AEF5">
                                        <wp:extent cx="1355090" cy="1449592"/>
                                        <wp:effectExtent l="0" t="0" r="0" b="0"/>
                                        <wp:docPr id="2048226492" name="Picture 2048226492" descr="Funny Xmas Clipart Free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y Xmas Clipart Free | Free Images at Clker.com - vector clip art  online, royalty free &amp; public dom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5090" cy="14495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84D10" id="_x0000_t202" coordsize="21600,21600" o:spt="202" path="m,l,21600r21600,l21600,xe">
                      <v:stroke joinstyle="miter"/>
                      <v:path gradientshapeok="t" o:connecttype="rect"/>
                    </v:shapetype>
                    <v:shape id="Text Box 2" o:spid="_x0000_s1026" type="#_x0000_t202" style="position:absolute;margin-left:111.5pt;margin-top:10.75pt;width:121.8pt;height:107.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">
                      <v:textbox>
                        <w:txbxContent>
                          <w:p w14:paraId="0DD0C221" w14:textId="77777777" w:rsidR="00757332" w:rsidRDefault="00757332" w:rsidP="00757332">
                            <w:r>
                              <w:rPr>
                                <w:noProof/>
                              </w:rPr>
                              <w:drawing>
                                <wp:inline distT="0" distB="0" distL="0" distR="0" wp14:anchorId="43A6BB3B" wp14:editId="6E69AEF5">
                                  <wp:extent cx="1355090" cy="1449592"/>
                                  <wp:effectExtent l="0" t="0" r="0" b="0"/>
                                  <wp:docPr id="2048226492" name="Picture 2048226492" descr="Funny Xmas Clipart Free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y Xmas Clipart Free | Free Images at Clker.com - vector clip art  online, royalty free &amp; public dom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5090" cy="1449592"/>
                                          </a:xfrm>
                                          <a:prstGeom prst="rect">
                                            <a:avLst/>
                                          </a:prstGeom>
                                          <a:noFill/>
                                          <a:ln>
                                            <a:noFill/>
                                          </a:ln>
                                        </pic:spPr>
                                      </pic:pic>
                                    </a:graphicData>
                                  </a:graphic>
                                </wp:inline>
                              </w:drawing>
                            </w:r>
                          </w:p>
                        </w:txbxContent>
                      </v:textbox>
                      <w10:wrap type="square"/>
                    </v:shape>
                  </w:pict>
                </mc:Fallback>
              </mc:AlternateContent>
            </w:r>
            <w:r w:rsidRPr="00F251E3">
              <w:rPr>
                <w:rFonts w:ascii="Baskerville Old Face" w:hAnsi="Baskerville Old Face"/>
                <w:sz w:val="20"/>
                <w:szCs w:val="20"/>
              </w:rPr>
              <w:t>Twelve Deeds and Titles,</w:t>
            </w:r>
          </w:p>
          <w:p w14:paraId="1BE23C0B"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 xml:space="preserve">Eleven Probate Problems, </w:t>
            </w:r>
          </w:p>
          <w:p w14:paraId="512621A6"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 xml:space="preserve">Ten Lost Relations, </w:t>
            </w:r>
          </w:p>
          <w:p w14:paraId="3EE5CB3A"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Nine Legal Letters,</w:t>
            </w:r>
          </w:p>
          <w:p w14:paraId="10B23575"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 xml:space="preserve">Eight Manorial Records, </w:t>
            </w:r>
          </w:p>
          <w:p w14:paraId="1FB984A0"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Seven Census Searches,</w:t>
            </w:r>
          </w:p>
          <w:p w14:paraId="2B21ADAA"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 xml:space="preserve">Six GEDCOM’s downloaded, </w:t>
            </w:r>
          </w:p>
          <w:p w14:paraId="46102DCC"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 xml:space="preserve">Five Old Wills, </w:t>
            </w:r>
          </w:p>
          <w:p w14:paraId="75B9B92F"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 xml:space="preserve">Four Christening cards, </w:t>
            </w:r>
          </w:p>
          <w:p w14:paraId="71022440"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 xml:space="preserve">Three French connections, </w:t>
            </w:r>
          </w:p>
          <w:p w14:paraId="7A35A5E8"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Two CD titles</w:t>
            </w:r>
            <w:r>
              <w:rPr>
                <w:rFonts w:ascii="Baskerville Old Face" w:hAnsi="Baskerville Old Face"/>
                <w:sz w:val="20"/>
                <w:szCs w:val="20"/>
              </w:rPr>
              <w:t>,</w:t>
            </w:r>
          </w:p>
          <w:p w14:paraId="772A9C74" w14:textId="77777777" w:rsidR="00757332" w:rsidRPr="00F251E3" w:rsidRDefault="00757332" w:rsidP="00757332">
            <w:pPr>
              <w:rPr>
                <w:rFonts w:ascii="Baskerville Old Face" w:hAnsi="Baskerville Old Face"/>
                <w:sz w:val="20"/>
                <w:szCs w:val="20"/>
              </w:rPr>
            </w:pPr>
            <w:r w:rsidRPr="00F251E3">
              <w:rPr>
                <w:rFonts w:ascii="Baskerville Old Face" w:hAnsi="Baskerville Old Face"/>
                <w:sz w:val="20"/>
                <w:szCs w:val="20"/>
              </w:rPr>
              <w:t>And one fully completed Family Tree!!</w:t>
            </w:r>
          </w:p>
          <w:p w14:paraId="38C112FD" w14:textId="77777777" w:rsidR="00757332" w:rsidRDefault="00757332" w:rsidP="00757332">
            <w:pPr>
              <w:jc w:val="right"/>
              <w:rPr>
                <w:rFonts w:ascii="Baskerville Old Face" w:hAnsi="Baskerville Old Face"/>
                <w:b/>
                <w:bCs/>
                <w:i/>
                <w:iCs/>
                <w:sz w:val="20"/>
                <w:szCs w:val="20"/>
              </w:rPr>
            </w:pPr>
          </w:p>
          <w:p w14:paraId="406B04E4" w14:textId="62024FB2" w:rsidR="00757332" w:rsidRDefault="00757332" w:rsidP="00757332">
            <w:pPr>
              <w:jc w:val="right"/>
            </w:pPr>
            <w:r w:rsidRPr="00F251E3">
              <w:rPr>
                <w:rFonts w:ascii="Baskerville Old Face" w:hAnsi="Baskerville Old Face"/>
                <w:b/>
                <w:bCs/>
                <w:i/>
                <w:iCs/>
                <w:sz w:val="20"/>
                <w:szCs w:val="20"/>
              </w:rPr>
              <w:t>Courtesy of Irene Powell</w:t>
            </w:r>
          </w:p>
        </w:tc>
        <w:tc>
          <w:tcPr>
            <w:tcW w:w="4675" w:type="dxa"/>
            <w:tcBorders>
              <w:top w:val="nil"/>
            </w:tcBorders>
          </w:tcPr>
          <w:p w14:paraId="0D896BF7" w14:textId="77777777" w:rsidR="00757332" w:rsidRPr="003A1DB1" w:rsidRDefault="00757332" w:rsidP="00757332">
            <w:pPr>
              <w:jc w:val="center"/>
              <w:rPr>
                <w:rFonts w:ascii="Baskerville Old Face" w:hAnsi="Baskerville Old Face"/>
                <w:b/>
                <w:bCs/>
                <w:sz w:val="24"/>
                <w:szCs w:val="24"/>
              </w:rPr>
            </w:pPr>
            <w:r w:rsidRPr="003A1DB1">
              <w:rPr>
                <w:rFonts w:ascii="Baskerville Old Face" w:hAnsi="Baskerville Old Face"/>
                <w:b/>
                <w:bCs/>
                <w:sz w:val="24"/>
                <w:szCs w:val="24"/>
              </w:rPr>
              <w:t>FREE!! CDs and Books</w:t>
            </w:r>
          </w:p>
          <w:p w14:paraId="6BFF9A1A" w14:textId="77777777" w:rsidR="00757332" w:rsidRDefault="00757332" w:rsidP="00757332"/>
          <w:p w14:paraId="47C7BA33" w14:textId="77777777" w:rsidR="00757332" w:rsidRPr="003A1DB1" w:rsidRDefault="00757332" w:rsidP="00757332">
            <w:pPr>
              <w:rPr>
                <w:rFonts w:ascii="Baskerville Old Face" w:hAnsi="Baskerville Old Face"/>
                <w:sz w:val="20"/>
                <w:szCs w:val="20"/>
              </w:rPr>
            </w:pPr>
            <w:r w:rsidRPr="003A1DB1">
              <w:rPr>
                <w:rFonts w:ascii="Baskerville Old Face" w:hAnsi="Baskerville Old Face"/>
                <w:sz w:val="20"/>
                <w:szCs w:val="20"/>
              </w:rPr>
              <w:t xml:space="preserve">I have been approached by a lady </w:t>
            </w:r>
            <w:r>
              <w:rPr>
                <w:rFonts w:ascii="Baskerville Old Face" w:hAnsi="Baskerville Old Face"/>
                <w:sz w:val="20"/>
                <w:szCs w:val="20"/>
              </w:rPr>
              <w:t xml:space="preserve">who </w:t>
            </w:r>
            <w:r w:rsidRPr="003A1DB1">
              <w:rPr>
                <w:rFonts w:ascii="Baskerville Old Face" w:hAnsi="Baskerville Old Face"/>
                <w:sz w:val="20"/>
                <w:szCs w:val="20"/>
              </w:rPr>
              <w:t xml:space="preserve">has some British CDs and books she wishes to give </w:t>
            </w:r>
            <w:r>
              <w:rPr>
                <w:rFonts w:ascii="Baskerville Old Face" w:hAnsi="Baskerville Old Face"/>
                <w:sz w:val="20"/>
                <w:szCs w:val="20"/>
              </w:rPr>
              <w:t>t</w:t>
            </w:r>
            <w:r w:rsidRPr="003A1DB1">
              <w:rPr>
                <w:rFonts w:ascii="Baskerville Old Face" w:hAnsi="Baskerville Old Face"/>
                <w:sz w:val="20"/>
                <w:szCs w:val="20"/>
              </w:rPr>
              <w:t xml:space="preserve">o an interested fellow genealogy researcher. </w:t>
            </w:r>
          </w:p>
          <w:p w14:paraId="543F1FF3" w14:textId="77777777" w:rsidR="00757332" w:rsidRPr="003A1DB1" w:rsidRDefault="00757332" w:rsidP="00757332">
            <w:pPr>
              <w:rPr>
                <w:rFonts w:ascii="Baskerville Old Face" w:hAnsi="Baskerville Old Face"/>
                <w:sz w:val="20"/>
                <w:szCs w:val="20"/>
              </w:rPr>
            </w:pPr>
            <w:r w:rsidRPr="003A1DB1">
              <w:rPr>
                <w:rFonts w:ascii="Baskerville Old Face" w:hAnsi="Baskerville Old Face"/>
                <w:sz w:val="20"/>
                <w:szCs w:val="20"/>
              </w:rPr>
              <w:t>The items:</w:t>
            </w:r>
          </w:p>
          <w:p w14:paraId="14B99CEC" w14:textId="77777777" w:rsidR="00757332" w:rsidRPr="003A1DB1" w:rsidRDefault="00757332" w:rsidP="00757332">
            <w:pPr>
              <w:rPr>
                <w:rFonts w:ascii="Baskerville Old Face" w:hAnsi="Baskerville Old Face"/>
                <w:sz w:val="20"/>
                <w:szCs w:val="20"/>
              </w:rPr>
            </w:pPr>
            <w:r w:rsidRPr="003A1DB1">
              <w:rPr>
                <w:rFonts w:ascii="Baskerville Old Face" w:hAnsi="Baskerville Old Face"/>
                <w:sz w:val="20"/>
                <w:szCs w:val="20"/>
              </w:rPr>
              <w:t xml:space="preserve">   CD sets: </w:t>
            </w:r>
          </w:p>
          <w:p w14:paraId="2FC5D5F0" w14:textId="77777777" w:rsidR="00757332" w:rsidRPr="003A1DB1" w:rsidRDefault="00757332" w:rsidP="00757332">
            <w:pPr>
              <w:pStyle w:val="ListParagraph"/>
              <w:numPr>
                <w:ilvl w:val="0"/>
                <w:numId w:val="2"/>
              </w:numPr>
              <w:rPr>
                <w:rFonts w:ascii="Baskerville Old Face" w:hAnsi="Baskerville Old Face"/>
                <w:sz w:val="20"/>
                <w:szCs w:val="20"/>
              </w:rPr>
            </w:pPr>
            <w:r w:rsidRPr="003A1DB1">
              <w:rPr>
                <w:rFonts w:ascii="Baskerville Old Face" w:hAnsi="Baskerville Old Face"/>
                <w:sz w:val="20"/>
                <w:szCs w:val="20"/>
              </w:rPr>
              <w:t>1841 Surrey, England census.</w:t>
            </w:r>
          </w:p>
          <w:p w14:paraId="53AD279C" w14:textId="77777777" w:rsidR="00757332" w:rsidRPr="003A1DB1" w:rsidRDefault="00757332" w:rsidP="00757332">
            <w:pPr>
              <w:pStyle w:val="ListParagraph"/>
              <w:numPr>
                <w:ilvl w:val="0"/>
                <w:numId w:val="2"/>
              </w:numPr>
              <w:rPr>
                <w:rFonts w:ascii="Baskerville Old Face" w:hAnsi="Baskerville Old Face"/>
                <w:sz w:val="20"/>
                <w:szCs w:val="20"/>
              </w:rPr>
            </w:pPr>
            <w:r w:rsidRPr="003A1DB1">
              <w:rPr>
                <w:rFonts w:ascii="Baskerville Old Face" w:hAnsi="Baskerville Old Face"/>
                <w:sz w:val="20"/>
                <w:szCs w:val="20"/>
              </w:rPr>
              <w:t>1841 Middlesex, England census.</w:t>
            </w:r>
          </w:p>
          <w:p w14:paraId="34D57A31" w14:textId="77777777" w:rsidR="00757332" w:rsidRPr="003A1DB1" w:rsidRDefault="00757332" w:rsidP="00757332">
            <w:pPr>
              <w:pStyle w:val="ListParagraph"/>
              <w:numPr>
                <w:ilvl w:val="0"/>
                <w:numId w:val="2"/>
              </w:numPr>
              <w:rPr>
                <w:rFonts w:ascii="Baskerville Old Face" w:hAnsi="Baskerville Old Face"/>
                <w:sz w:val="20"/>
                <w:szCs w:val="20"/>
              </w:rPr>
            </w:pPr>
            <w:r w:rsidRPr="003A1DB1">
              <w:rPr>
                <w:rFonts w:ascii="Baskerville Old Face" w:hAnsi="Baskerville Old Face"/>
                <w:sz w:val="20"/>
                <w:szCs w:val="20"/>
              </w:rPr>
              <w:t xml:space="preserve">1841 Kent, England census. </w:t>
            </w:r>
          </w:p>
          <w:p w14:paraId="7CBD8090" w14:textId="77777777" w:rsidR="00757332" w:rsidRPr="003A1DB1" w:rsidRDefault="00757332" w:rsidP="00757332">
            <w:pPr>
              <w:pStyle w:val="ListParagraph"/>
              <w:numPr>
                <w:ilvl w:val="0"/>
                <w:numId w:val="2"/>
              </w:numPr>
              <w:rPr>
                <w:rFonts w:ascii="Baskerville Old Face" w:hAnsi="Baskerville Old Face"/>
                <w:sz w:val="20"/>
                <w:szCs w:val="20"/>
              </w:rPr>
            </w:pPr>
            <w:r w:rsidRPr="003A1DB1">
              <w:rPr>
                <w:rFonts w:ascii="Baskerville Old Face" w:hAnsi="Baskerville Old Face"/>
                <w:sz w:val="20"/>
                <w:szCs w:val="20"/>
              </w:rPr>
              <w:t xml:space="preserve">Parish records of Hendon, England </w:t>
            </w:r>
          </w:p>
          <w:p w14:paraId="0CFA218E" w14:textId="77777777" w:rsidR="00757332" w:rsidRPr="003A1DB1" w:rsidRDefault="00757332" w:rsidP="00757332">
            <w:pPr>
              <w:pStyle w:val="ListParagraph"/>
              <w:rPr>
                <w:rFonts w:ascii="Baskerville Old Face" w:hAnsi="Baskerville Old Face"/>
                <w:sz w:val="20"/>
                <w:szCs w:val="20"/>
              </w:rPr>
            </w:pPr>
            <w:r w:rsidRPr="003A1DB1">
              <w:rPr>
                <w:rFonts w:ascii="Baskerville Old Face" w:hAnsi="Baskerville Old Face"/>
                <w:sz w:val="20"/>
                <w:szCs w:val="20"/>
              </w:rPr>
              <w:t>1801-1811 and 1821 census.</w:t>
            </w:r>
          </w:p>
          <w:p w14:paraId="72E60732" w14:textId="77777777" w:rsidR="00757332" w:rsidRPr="003A1DB1" w:rsidRDefault="00757332" w:rsidP="00757332">
            <w:pPr>
              <w:pStyle w:val="ListParagraph"/>
              <w:numPr>
                <w:ilvl w:val="0"/>
                <w:numId w:val="2"/>
              </w:numPr>
              <w:rPr>
                <w:rFonts w:ascii="Baskerville Old Face" w:hAnsi="Baskerville Old Face"/>
                <w:sz w:val="20"/>
                <w:szCs w:val="20"/>
              </w:rPr>
            </w:pPr>
            <w:r w:rsidRPr="003A1DB1">
              <w:rPr>
                <w:rFonts w:ascii="Baskerville Old Face" w:hAnsi="Baskerville Old Face"/>
                <w:sz w:val="20"/>
                <w:szCs w:val="20"/>
              </w:rPr>
              <w:t xml:space="preserve">Universal British Directory 1791. </w:t>
            </w:r>
          </w:p>
          <w:p w14:paraId="7DAEF55B" w14:textId="77777777" w:rsidR="00757332" w:rsidRDefault="00757332" w:rsidP="00757332">
            <w:pPr>
              <w:rPr>
                <w:rFonts w:ascii="Baskerville Old Face" w:hAnsi="Baskerville Old Face"/>
                <w:sz w:val="20"/>
                <w:szCs w:val="20"/>
              </w:rPr>
            </w:pPr>
            <w:r w:rsidRPr="00172649">
              <w:rPr>
                <w:rFonts w:ascii="Baskerville Old Face" w:hAnsi="Baskerville Old Face"/>
                <w:noProof/>
                <w:sz w:val="20"/>
                <w:szCs w:val="20"/>
              </w:rPr>
              <mc:AlternateContent>
                <mc:Choice Requires="wps">
                  <w:drawing>
                    <wp:anchor distT="45720" distB="45720" distL="114300" distR="114300" simplePos="0" relativeHeight="251661312" behindDoc="0" locked="0" layoutInCell="1" allowOverlap="1" wp14:anchorId="7FD13135" wp14:editId="1759C08F">
                      <wp:simplePos x="0" y="0"/>
                      <wp:positionH relativeFrom="column">
                        <wp:posOffset>1349375</wp:posOffset>
                      </wp:positionH>
                      <wp:positionV relativeFrom="paragraph">
                        <wp:posOffset>60960</wp:posOffset>
                      </wp:positionV>
                      <wp:extent cx="1327785" cy="1404620"/>
                      <wp:effectExtent l="0" t="0" r="24765" b="21590"/>
                      <wp:wrapSquare wrapText="bothSides"/>
                      <wp:docPr id="981320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404620"/>
                              </a:xfrm>
                              <a:prstGeom prst="rect">
                                <a:avLst/>
                              </a:prstGeom>
                              <a:solidFill>
                                <a:srgbClr val="FFFFFF"/>
                              </a:solidFill>
                              <a:ln w="9525">
                                <a:solidFill>
                                  <a:srgbClr val="000000"/>
                                </a:solidFill>
                                <a:miter lim="800000"/>
                                <a:headEnd/>
                                <a:tailEnd/>
                              </a:ln>
                            </wps:spPr>
                            <wps:txbx>
                              <w:txbxContent>
                                <w:p w14:paraId="432DD5E8" w14:textId="77777777" w:rsidR="00757332" w:rsidRDefault="00757332" w:rsidP="00757332">
                                  <w:r>
                                    <w:rPr>
                                      <w:noProof/>
                                    </w:rPr>
                                    <w:drawing>
                                      <wp:inline distT="0" distB="0" distL="0" distR="0" wp14:anchorId="0CE11C02" wp14:editId="32FC20F7">
                                        <wp:extent cx="1136015" cy="1136015"/>
                                        <wp:effectExtent l="0" t="0" r="0" b="6985"/>
                                        <wp:docPr id="7" name="Picture 5" descr="Compact Discs - Ope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ct Discs - Open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015" cy="11360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13135" id="_x0000_s1027" type="#_x0000_t202" style="position:absolute;margin-left:106.25pt;margin-top:4.8pt;width:104.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">
                      <v:textbox style="mso-fit-shape-to-text:t">
                        <w:txbxContent>
                          <w:p w14:paraId="432DD5E8" w14:textId="77777777" w:rsidR="00757332" w:rsidRDefault="00757332" w:rsidP="00757332">
                            <w:r>
                              <w:rPr>
                                <w:noProof/>
                              </w:rPr>
                              <w:drawing>
                                <wp:inline distT="0" distB="0" distL="0" distR="0" wp14:anchorId="0CE11C02" wp14:editId="32FC20F7">
                                  <wp:extent cx="1136015" cy="1136015"/>
                                  <wp:effectExtent l="0" t="0" r="0" b="6985"/>
                                  <wp:docPr id="7" name="Picture 5" descr="Compact Discs - Ope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ct Discs - Open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015" cy="1136015"/>
                                          </a:xfrm>
                                          <a:prstGeom prst="rect">
                                            <a:avLst/>
                                          </a:prstGeom>
                                          <a:noFill/>
                                          <a:ln>
                                            <a:noFill/>
                                          </a:ln>
                                        </pic:spPr>
                                      </pic:pic>
                                    </a:graphicData>
                                  </a:graphic>
                                </wp:inline>
                              </w:drawing>
                            </w:r>
                          </w:p>
                        </w:txbxContent>
                      </v:textbox>
                      <w10:wrap type="square"/>
                    </v:shape>
                  </w:pict>
                </mc:Fallback>
              </mc:AlternateContent>
            </w:r>
            <w:r w:rsidRPr="003A1DB1">
              <w:rPr>
                <w:rFonts w:ascii="Baskerville Old Face" w:hAnsi="Baskerville Old Face"/>
                <w:sz w:val="20"/>
                <w:szCs w:val="20"/>
              </w:rPr>
              <w:t xml:space="preserve">   </w:t>
            </w:r>
          </w:p>
          <w:p w14:paraId="3C07AF5A" w14:textId="77777777" w:rsidR="00757332" w:rsidRPr="003A1DB1" w:rsidRDefault="00757332" w:rsidP="00757332">
            <w:pPr>
              <w:rPr>
                <w:rFonts w:ascii="Baskerville Old Face" w:hAnsi="Baskerville Old Face"/>
                <w:sz w:val="20"/>
                <w:szCs w:val="20"/>
              </w:rPr>
            </w:pPr>
            <w:r w:rsidRPr="003A1DB1">
              <w:rPr>
                <w:rFonts w:ascii="Baskerville Old Face" w:hAnsi="Baskerville Old Face"/>
                <w:sz w:val="20"/>
                <w:szCs w:val="20"/>
              </w:rPr>
              <w:t>Book: “Unlocking the Secrets of Old Photos”.</w:t>
            </w:r>
          </w:p>
          <w:p w14:paraId="0DDEDCF3" w14:textId="77777777" w:rsidR="00757332" w:rsidRPr="003A1DB1" w:rsidRDefault="00757332" w:rsidP="00757332">
            <w:pPr>
              <w:rPr>
                <w:rFonts w:ascii="Baskerville Old Face" w:hAnsi="Baskerville Old Face"/>
                <w:sz w:val="20"/>
                <w:szCs w:val="20"/>
              </w:rPr>
            </w:pPr>
            <w:r w:rsidRPr="003A1DB1">
              <w:rPr>
                <w:rFonts w:ascii="Baskerville Old Face" w:hAnsi="Baskerville Old Face"/>
                <w:sz w:val="20"/>
                <w:szCs w:val="20"/>
              </w:rPr>
              <w:t xml:space="preserve">   </w:t>
            </w:r>
          </w:p>
          <w:p w14:paraId="39CF142B" w14:textId="77777777" w:rsidR="00757332" w:rsidRDefault="00757332" w:rsidP="00757332">
            <w:pPr>
              <w:rPr>
                <w:rFonts w:ascii="Baskerville Old Face" w:hAnsi="Baskerville Old Face"/>
                <w:sz w:val="20"/>
                <w:szCs w:val="20"/>
              </w:rPr>
            </w:pPr>
            <w:r w:rsidRPr="003A1DB1">
              <w:rPr>
                <w:rFonts w:ascii="Baskerville Old Face" w:hAnsi="Baskerville Old Face"/>
                <w:sz w:val="20"/>
                <w:szCs w:val="20"/>
              </w:rPr>
              <w:t xml:space="preserve">If interested, please email me at </w:t>
            </w:r>
            <w:hyperlink r:id="rId13" w:history="1">
              <w:r w:rsidRPr="003A1DB1">
                <w:rPr>
                  <w:rStyle w:val="Hyperlink"/>
                  <w:rFonts w:ascii="Baskerville Old Face" w:hAnsi="Baskerville Old Face"/>
                  <w:sz w:val="20"/>
                  <w:szCs w:val="20"/>
                </w:rPr>
                <w:t>prose0849@gmail.com</w:t>
              </w:r>
            </w:hyperlink>
            <w:r w:rsidRPr="003A1DB1">
              <w:rPr>
                <w:rFonts w:ascii="Baskerville Old Face" w:hAnsi="Baskerville Old Face"/>
                <w:sz w:val="20"/>
                <w:szCs w:val="20"/>
              </w:rPr>
              <w:t xml:space="preserve"> and I will connect you with the owner.</w:t>
            </w:r>
          </w:p>
          <w:p w14:paraId="6F803273" w14:textId="77777777" w:rsidR="00757332" w:rsidRPr="003A1DB1" w:rsidRDefault="00757332" w:rsidP="00757332">
            <w:pPr>
              <w:rPr>
                <w:rFonts w:ascii="Baskerville Old Face" w:hAnsi="Baskerville Old Face"/>
                <w:sz w:val="20"/>
                <w:szCs w:val="20"/>
              </w:rPr>
            </w:pPr>
          </w:p>
          <w:p w14:paraId="64A78447" w14:textId="584590CF" w:rsidR="00757332" w:rsidRDefault="00757332" w:rsidP="00757332">
            <w:r>
              <w:t xml:space="preserve">  </w:t>
            </w:r>
          </w:p>
        </w:tc>
      </w:tr>
      <w:tr w:rsidR="00757332" w14:paraId="0051EE55" w14:textId="77777777" w:rsidTr="00543E34">
        <w:tblPrEx>
          <w:tblBorders>
            <w:top w:val="none" w:sz="0" w:space="0" w:color="auto"/>
            <w:left w:val="none" w:sz="0" w:space="0" w:color="auto"/>
            <w:bottom w:val="none" w:sz="0" w:space="0" w:color="auto"/>
            <w:right w:val="none" w:sz="0" w:space="0" w:color="auto"/>
            <w:insideH w:val="single" w:sz="18" w:space="0" w:color="auto"/>
            <w:insideV w:val="single" w:sz="18" w:space="0" w:color="auto"/>
          </w:tblBorders>
        </w:tblPrEx>
        <w:tc>
          <w:tcPr>
            <w:tcW w:w="4675" w:type="dxa"/>
            <w:gridSpan w:val="2"/>
          </w:tcPr>
          <w:p w14:paraId="0B328984" w14:textId="77777777" w:rsidR="00757332" w:rsidRDefault="00757332" w:rsidP="00757332">
            <w:pPr>
              <w:jc w:val="center"/>
              <w:rPr>
                <w:rFonts w:ascii="Baskerville Old Face" w:hAnsi="Baskerville Old Face"/>
                <w:b/>
                <w:bCs/>
              </w:rPr>
            </w:pPr>
          </w:p>
          <w:p w14:paraId="049EE9B6" w14:textId="77777777" w:rsidR="00757332" w:rsidRPr="00172649" w:rsidRDefault="00757332" w:rsidP="00757332">
            <w:pPr>
              <w:jc w:val="center"/>
              <w:rPr>
                <w:rFonts w:ascii="Baskerville Old Face" w:hAnsi="Baskerville Old Face"/>
                <w:b/>
                <w:bCs/>
              </w:rPr>
            </w:pPr>
            <w:r w:rsidRPr="00172649">
              <w:rPr>
                <w:rFonts w:ascii="Baskerville Old Face" w:hAnsi="Baskerville Old Face"/>
                <w:b/>
                <w:bCs/>
              </w:rPr>
              <w:t>The Ultimate Genealogy Record List</w:t>
            </w:r>
          </w:p>
          <w:p w14:paraId="5F789440" w14:textId="77777777" w:rsidR="00757332" w:rsidRDefault="00757332" w:rsidP="00757332">
            <w:pPr>
              <w:jc w:val="center"/>
              <w:rPr>
                <w:rFonts w:ascii="Baskerville Old Face" w:hAnsi="Baskerville Old Face"/>
                <w:b/>
                <w:bCs/>
              </w:rPr>
            </w:pPr>
            <w:r w:rsidRPr="00172649">
              <w:rPr>
                <w:rFonts w:ascii="Baskerville Old Face" w:hAnsi="Baskerville Old Face"/>
                <w:b/>
                <w:bCs/>
              </w:rPr>
              <w:t>From Family History</w:t>
            </w:r>
          </w:p>
          <w:p w14:paraId="2FDC50BD" w14:textId="77777777" w:rsidR="00757332" w:rsidRPr="00172649" w:rsidRDefault="00757332" w:rsidP="00757332">
            <w:pPr>
              <w:jc w:val="center"/>
              <w:rPr>
                <w:rFonts w:ascii="Baskerville Old Face" w:hAnsi="Baskerville Old Face"/>
                <w:b/>
                <w:bCs/>
              </w:rPr>
            </w:pPr>
          </w:p>
          <w:p w14:paraId="3212354F" w14:textId="2BCACFD8" w:rsidR="00757332" w:rsidRDefault="00757332" w:rsidP="00757332">
            <w:pPr>
              <w:rPr>
                <w:rFonts w:ascii="Baskerville Old Face" w:hAnsi="Baskerville Old Face"/>
                <w:sz w:val="20"/>
                <w:szCs w:val="20"/>
              </w:rPr>
            </w:pPr>
            <w:r w:rsidRPr="00172649">
              <w:rPr>
                <w:rFonts w:ascii="Baskerville Old Face" w:hAnsi="Baskerville Old Face"/>
                <w:noProof/>
                <w:sz w:val="20"/>
                <w:szCs w:val="20"/>
              </w:rPr>
              <mc:AlternateContent>
                <mc:Choice Requires="wps">
                  <w:drawing>
                    <wp:anchor distT="45720" distB="45720" distL="114300" distR="114300" simplePos="0" relativeHeight="251665408" behindDoc="0" locked="0" layoutInCell="1" allowOverlap="1" wp14:anchorId="7C9EE73C" wp14:editId="7719F1B0">
                      <wp:simplePos x="0" y="0"/>
                      <wp:positionH relativeFrom="column">
                        <wp:posOffset>1546225</wp:posOffset>
                      </wp:positionH>
                      <wp:positionV relativeFrom="paragraph">
                        <wp:posOffset>474980</wp:posOffset>
                      </wp:positionV>
                      <wp:extent cx="1151890" cy="1203325"/>
                      <wp:effectExtent l="0" t="0" r="10160" b="15875"/>
                      <wp:wrapSquare wrapText="bothSides"/>
                      <wp:docPr id="787535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203325"/>
                              </a:xfrm>
                              <a:prstGeom prst="rect">
                                <a:avLst/>
                              </a:prstGeom>
                              <a:solidFill>
                                <a:srgbClr val="FFFFFF"/>
                              </a:solidFill>
                              <a:ln w="9525">
                                <a:solidFill>
                                  <a:srgbClr val="000000"/>
                                </a:solidFill>
                                <a:miter lim="800000"/>
                                <a:headEnd/>
                                <a:tailEnd/>
                              </a:ln>
                            </wps:spPr>
                            <wps:txbx>
                              <w:txbxContent>
                                <w:p w14:paraId="5B2A0069" w14:textId="77777777" w:rsidR="00757332" w:rsidRDefault="00757332" w:rsidP="00757332">
                                  <w:r>
                                    <w:rPr>
                                      <w:noProof/>
                                    </w:rPr>
                                    <w:drawing>
                                      <wp:inline distT="0" distB="0" distL="0" distR="0" wp14:anchorId="4A78A187" wp14:editId="10D98A64">
                                        <wp:extent cx="1014549" cy="1014549"/>
                                        <wp:effectExtent l="0" t="0" r="0" b="0"/>
                                        <wp:docPr id="1780213563" name="Picture 4" descr="Family History Records Checklist: Printable Form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History Records Checklist: Printable Form fo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355" cy="10203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EE73C" id="_x0000_s1028" type="#_x0000_t202" style="position:absolute;margin-left:121.75pt;margin-top:37.4pt;width:90.7pt;height:9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">
                      <v:textbox>
                        <w:txbxContent>
                          <w:p w14:paraId="5B2A0069" w14:textId="77777777" w:rsidR="00757332" w:rsidRDefault="00757332" w:rsidP="00757332">
                            <w:r>
                              <w:rPr>
                                <w:noProof/>
                              </w:rPr>
                              <w:drawing>
                                <wp:inline distT="0" distB="0" distL="0" distR="0" wp14:anchorId="4A78A187" wp14:editId="10D98A64">
                                  <wp:extent cx="1014549" cy="1014549"/>
                                  <wp:effectExtent l="0" t="0" r="0" b="0"/>
                                  <wp:docPr id="1780213563" name="Picture 4" descr="Family History Records Checklist: Printable Form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History Records Checklist: Printable Form fo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355" cy="1020355"/>
                                          </a:xfrm>
                                          <a:prstGeom prst="rect">
                                            <a:avLst/>
                                          </a:prstGeom>
                                          <a:noFill/>
                                          <a:ln>
                                            <a:noFill/>
                                          </a:ln>
                                        </pic:spPr>
                                      </pic:pic>
                                    </a:graphicData>
                                  </a:graphic>
                                </wp:inline>
                              </w:drawing>
                            </w:r>
                          </w:p>
                        </w:txbxContent>
                      </v:textbox>
                      <w10:wrap type="square"/>
                    </v:shape>
                  </w:pict>
                </mc:Fallback>
              </mc:AlternateContent>
            </w:r>
            <w:r w:rsidRPr="00172649">
              <w:rPr>
                <w:rFonts w:ascii="Baskerville Old Face" w:hAnsi="Baskerville Old Face"/>
                <w:sz w:val="20"/>
                <w:szCs w:val="20"/>
              </w:rPr>
              <w:t>Ashley submitted this guide and checklist from Family History Daily Online Learning Center which contains nearly every major record type that can help you discover more facts about your ancestors</w:t>
            </w:r>
            <w:r>
              <w:rPr>
                <w:rFonts w:ascii="Baskerville Old Face" w:hAnsi="Baskerville Old Face"/>
                <w:sz w:val="20"/>
                <w:szCs w:val="20"/>
              </w:rPr>
              <w:t>. They are</w:t>
            </w:r>
            <w:r w:rsidRPr="00172649">
              <w:rPr>
                <w:rFonts w:ascii="Baskerville Old Face" w:hAnsi="Baskerville Old Face"/>
                <w:sz w:val="20"/>
                <w:szCs w:val="20"/>
              </w:rPr>
              <w:t xml:space="preserve"> organized by categor</w:t>
            </w:r>
            <w:r w:rsidR="00CA3926">
              <w:rPr>
                <w:rFonts w:ascii="Baskerville Old Face" w:hAnsi="Baskerville Old Face"/>
                <w:sz w:val="20"/>
                <w:szCs w:val="20"/>
              </w:rPr>
              <w:t>ies</w:t>
            </w:r>
            <w:r w:rsidRPr="00172649">
              <w:rPr>
                <w:rFonts w:ascii="Baskerville Old Face" w:hAnsi="Baskerville Old Face"/>
                <w:sz w:val="20"/>
                <w:szCs w:val="20"/>
              </w:rPr>
              <w:t xml:space="preserve"> which are listed in order of importance to developing genealogical proof. </w:t>
            </w:r>
          </w:p>
          <w:p w14:paraId="7F93D895" w14:textId="77777777" w:rsidR="00757332" w:rsidRPr="00172649" w:rsidRDefault="00757332" w:rsidP="00757332">
            <w:pPr>
              <w:spacing w:before="60"/>
              <w:rPr>
                <w:rFonts w:ascii="Baskerville Old Face" w:hAnsi="Baskerville Old Face"/>
                <w:sz w:val="20"/>
                <w:szCs w:val="20"/>
              </w:rPr>
            </w:pPr>
            <w:r w:rsidRPr="00172649">
              <w:rPr>
                <w:rFonts w:ascii="Baskerville Old Face" w:hAnsi="Baskerville Old Face"/>
                <w:sz w:val="20"/>
                <w:szCs w:val="20"/>
              </w:rPr>
              <w:t xml:space="preserve">The guide is in two parts: </w:t>
            </w:r>
          </w:p>
          <w:p w14:paraId="65E8D7DE" w14:textId="77777777" w:rsidR="00757332" w:rsidRPr="00172649" w:rsidRDefault="00757332" w:rsidP="00757332">
            <w:pPr>
              <w:spacing w:before="60"/>
              <w:rPr>
                <w:rFonts w:ascii="Baskerville Old Face" w:hAnsi="Baskerville Old Face"/>
                <w:sz w:val="20"/>
                <w:szCs w:val="20"/>
              </w:rPr>
            </w:pPr>
            <w:r w:rsidRPr="00172649">
              <w:rPr>
                <w:rFonts w:ascii="Baskerville Old Face" w:hAnsi="Baskerville Old Face"/>
                <w:b/>
                <w:bCs/>
                <w:sz w:val="20"/>
                <w:szCs w:val="20"/>
              </w:rPr>
              <w:t>Part One</w:t>
            </w:r>
            <w:r w:rsidRPr="00172649">
              <w:rPr>
                <w:rFonts w:ascii="Baskerville Old Face" w:hAnsi="Baskerville Old Face"/>
                <w:sz w:val="20"/>
                <w:szCs w:val="20"/>
              </w:rPr>
              <w:t xml:space="preserve">: helps you understand each record category and how it can help you with your research as well as the main record types found within that category. </w:t>
            </w:r>
          </w:p>
          <w:p w14:paraId="30AE56B6" w14:textId="77777777" w:rsidR="00757332" w:rsidRPr="00172649" w:rsidRDefault="00757332" w:rsidP="00757332">
            <w:pPr>
              <w:spacing w:before="60"/>
              <w:rPr>
                <w:rFonts w:ascii="Baskerville Old Face" w:hAnsi="Baskerville Old Face"/>
                <w:sz w:val="20"/>
                <w:szCs w:val="20"/>
              </w:rPr>
            </w:pPr>
            <w:r w:rsidRPr="00172649">
              <w:rPr>
                <w:rFonts w:ascii="Baskerville Old Face" w:hAnsi="Baskerville Old Face"/>
                <w:b/>
                <w:bCs/>
                <w:sz w:val="20"/>
                <w:szCs w:val="20"/>
              </w:rPr>
              <w:t>Part Two:</w:t>
            </w:r>
            <w:r w:rsidRPr="00172649">
              <w:rPr>
                <w:rFonts w:ascii="Baskerville Old Face" w:hAnsi="Baskerville Old Face"/>
                <w:sz w:val="20"/>
                <w:szCs w:val="20"/>
              </w:rPr>
              <w:t xml:space="preserve"> provides a simple checklist of these record types by category. This can be used to gain new ideas for where to research </w:t>
            </w:r>
            <w:r>
              <w:rPr>
                <w:rFonts w:ascii="Baskerville Old Face" w:hAnsi="Baskerville Old Face"/>
                <w:sz w:val="20"/>
                <w:szCs w:val="20"/>
              </w:rPr>
              <w:t xml:space="preserve">for </w:t>
            </w:r>
            <w:r w:rsidRPr="00172649">
              <w:rPr>
                <w:rFonts w:ascii="Baskerville Old Face" w:hAnsi="Baskerville Old Face"/>
                <w:sz w:val="20"/>
                <w:szCs w:val="20"/>
              </w:rPr>
              <w:t xml:space="preserve">your ancestors and to keep track of records you have already searched. </w:t>
            </w:r>
          </w:p>
          <w:p w14:paraId="2B414FA6" w14:textId="77777777" w:rsidR="00757332" w:rsidRPr="00172649" w:rsidRDefault="00757332" w:rsidP="00757332">
            <w:pPr>
              <w:spacing w:before="60"/>
              <w:rPr>
                <w:rFonts w:ascii="Baskerville Old Face" w:hAnsi="Baskerville Old Face"/>
                <w:sz w:val="20"/>
                <w:szCs w:val="20"/>
              </w:rPr>
            </w:pPr>
            <w:r w:rsidRPr="00172649">
              <w:rPr>
                <w:rFonts w:ascii="Baskerville Old Face" w:hAnsi="Baskerville Old Face"/>
                <w:sz w:val="20"/>
                <w:szCs w:val="20"/>
              </w:rPr>
              <w:t>The checklists can be found at:</w:t>
            </w:r>
          </w:p>
          <w:p w14:paraId="03994A62" w14:textId="77777777" w:rsidR="00757332" w:rsidRPr="00172649" w:rsidRDefault="00757332" w:rsidP="00757332">
            <w:pPr>
              <w:spacing w:before="60"/>
              <w:rPr>
                <w:rFonts w:ascii="Baskerville Old Face" w:hAnsi="Baskerville Old Face"/>
                <w:sz w:val="20"/>
                <w:szCs w:val="20"/>
              </w:rPr>
            </w:pPr>
            <w:hyperlink r:id="rId15" w:history="1">
              <w:r w:rsidRPr="00172649">
                <w:rPr>
                  <w:rStyle w:val="Hyperlink"/>
                  <w:rFonts w:ascii="Baskerville Old Face" w:hAnsi="Baskerville Old Face"/>
                  <w:sz w:val="20"/>
                  <w:szCs w:val="20"/>
                </w:rPr>
                <w:t>https://learnfamilyhistory.com/genealogy-record-checklist</w:t>
              </w:r>
            </w:hyperlink>
          </w:p>
          <w:p w14:paraId="2AC7321F" w14:textId="77777777" w:rsidR="00757332" w:rsidRPr="00172649" w:rsidRDefault="00757332" w:rsidP="00757332">
            <w:pPr>
              <w:rPr>
                <w:rFonts w:ascii="Baskerville Old Face" w:hAnsi="Baskerville Old Face"/>
                <w:sz w:val="20"/>
                <w:szCs w:val="20"/>
              </w:rPr>
            </w:pPr>
          </w:p>
          <w:p w14:paraId="017DDBD1" w14:textId="36DAA2A8" w:rsidR="00757332" w:rsidRPr="00F251E3" w:rsidRDefault="00757332" w:rsidP="00757332">
            <w:pPr>
              <w:jc w:val="right"/>
              <w:rPr>
                <w:rFonts w:ascii="Baskerville Old Face" w:hAnsi="Baskerville Old Face"/>
                <w:b/>
                <w:bCs/>
              </w:rPr>
            </w:pPr>
            <w:r w:rsidRPr="0001569F">
              <w:rPr>
                <w:rFonts w:ascii="Baskerville Old Face" w:hAnsi="Baskerville Old Face"/>
                <w:b/>
                <w:bCs/>
                <w:sz w:val="20"/>
                <w:szCs w:val="20"/>
              </w:rPr>
              <w:t>Courtesy of Ashley Rother</w:t>
            </w:r>
          </w:p>
        </w:tc>
        <w:tc>
          <w:tcPr>
            <w:tcW w:w="4675" w:type="dxa"/>
          </w:tcPr>
          <w:p w14:paraId="778B7862" w14:textId="77777777" w:rsidR="00757332" w:rsidRDefault="00757332" w:rsidP="00757332">
            <w:pPr>
              <w:jc w:val="center"/>
              <w:rPr>
                <w:rFonts w:ascii="Baskerville Old Face" w:hAnsi="Baskerville Old Face"/>
                <w:b/>
                <w:bCs/>
              </w:rPr>
            </w:pPr>
          </w:p>
          <w:p w14:paraId="707D73FE" w14:textId="27F0A83C" w:rsidR="00757332" w:rsidRPr="005256EB" w:rsidRDefault="00757332" w:rsidP="00757332">
            <w:pPr>
              <w:jc w:val="center"/>
              <w:rPr>
                <w:rFonts w:ascii="Baskerville Old Face" w:hAnsi="Baskerville Old Face"/>
                <w:b/>
                <w:bCs/>
              </w:rPr>
            </w:pPr>
            <w:r>
              <w:rPr>
                <w:rFonts w:ascii="Baskerville Old Face" w:hAnsi="Baskerville Old Face"/>
                <w:b/>
                <w:bCs/>
              </w:rPr>
              <w:t xml:space="preserve">A </w:t>
            </w:r>
            <w:r w:rsidRPr="005256EB">
              <w:rPr>
                <w:rFonts w:ascii="Baskerville Old Face" w:hAnsi="Baskerville Old Face"/>
                <w:b/>
                <w:bCs/>
              </w:rPr>
              <w:t xml:space="preserve">Book </w:t>
            </w:r>
            <w:proofErr w:type="gramStart"/>
            <w:r w:rsidRPr="005256EB">
              <w:rPr>
                <w:rFonts w:ascii="Baskerville Old Face" w:hAnsi="Baskerville Old Face"/>
                <w:b/>
                <w:bCs/>
              </w:rPr>
              <w:t>To</w:t>
            </w:r>
            <w:proofErr w:type="gramEnd"/>
            <w:r w:rsidRPr="005256EB">
              <w:rPr>
                <w:rFonts w:ascii="Baskerville Old Face" w:hAnsi="Baskerville Old Face"/>
                <w:b/>
                <w:bCs/>
              </w:rPr>
              <w:t xml:space="preserve"> Read</w:t>
            </w:r>
            <w:r w:rsidR="00510B0D">
              <w:rPr>
                <w:rFonts w:ascii="Baskerville Old Face" w:hAnsi="Baskerville Old Face"/>
                <w:b/>
                <w:bCs/>
              </w:rPr>
              <w:t>:</w:t>
            </w:r>
          </w:p>
          <w:p w14:paraId="17D7C3EC" w14:textId="77777777" w:rsidR="00757332" w:rsidRPr="005256EB" w:rsidRDefault="00757332" w:rsidP="00757332">
            <w:pPr>
              <w:jc w:val="center"/>
              <w:rPr>
                <w:rFonts w:ascii="Baskerville Old Face" w:hAnsi="Baskerville Old Face"/>
                <w:b/>
                <w:bCs/>
              </w:rPr>
            </w:pPr>
            <w:r>
              <w:rPr>
                <w:rFonts w:ascii="Baskerville Old Face" w:hAnsi="Baskerville Old Face"/>
                <w:b/>
                <w:bCs/>
              </w:rPr>
              <w:t>“</w:t>
            </w:r>
            <w:r w:rsidRPr="005256EB">
              <w:rPr>
                <w:rFonts w:ascii="Baskerville Old Face" w:hAnsi="Baskerville Old Face"/>
                <w:b/>
                <w:bCs/>
              </w:rPr>
              <w:t>The Little Immigrants by Kenneth Bagnell</w:t>
            </w:r>
            <w:r>
              <w:rPr>
                <w:rFonts w:ascii="Baskerville Old Face" w:hAnsi="Baskerville Old Face"/>
                <w:b/>
                <w:bCs/>
              </w:rPr>
              <w:t>”</w:t>
            </w:r>
          </w:p>
          <w:p w14:paraId="4B83F6E5" w14:textId="77777777" w:rsidR="00757332" w:rsidRPr="00172649" w:rsidRDefault="00757332" w:rsidP="00757332">
            <w:pPr>
              <w:rPr>
                <w:rFonts w:ascii="Baskerville Old Face" w:hAnsi="Baskerville Old Face"/>
                <w:sz w:val="20"/>
                <w:szCs w:val="20"/>
              </w:rPr>
            </w:pPr>
          </w:p>
          <w:p w14:paraId="20A397F2" w14:textId="77777777" w:rsidR="00757332" w:rsidRPr="00172649" w:rsidRDefault="00757332" w:rsidP="00757332">
            <w:pPr>
              <w:rPr>
                <w:rFonts w:ascii="Baskerville Old Face" w:hAnsi="Baskerville Old Face"/>
                <w:sz w:val="20"/>
                <w:szCs w:val="20"/>
              </w:rPr>
            </w:pPr>
            <w:r w:rsidRPr="005256EB">
              <w:rPr>
                <w:rFonts w:ascii="Baskerville Old Face" w:hAnsi="Baskerville Old Face"/>
                <w:i/>
                <w:iCs/>
                <w:noProof/>
                <w:sz w:val="20"/>
                <w:szCs w:val="20"/>
              </w:rPr>
              <mc:AlternateContent>
                <mc:Choice Requires="wps">
                  <w:drawing>
                    <wp:anchor distT="45720" distB="45720" distL="114300" distR="114300" simplePos="0" relativeHeight="251666432" behindDoc="0" locked="0" layoutInCell="1" allowOverlap="1" wp14:anchorId="501A5C65" wp14:editId="1E57811C">
                      <wp:simplePos x="0" y="0"/>
                      <wp:positionH relativeFrom="column">
                        <wp:posOffset>1303020</wp:posOffset>
                      </wp:positionH>
                      <wp:positionV relativeFrom="paragraph">
                        <wp:posOffset>621665</wp:posOffset>
                      </wp:positionV>
                      <wp:extent cx="1472565" cy="2350770"/>
                      <wp:effectExtent l="0" t="0" r="13335" b="11430"/>
                      <wp:wrapSquare wrapText="bothSides"/>
                      <wp:docPr id="124530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350770"/>
                              </a:xfrm>
                              <a:prstGeom prst="rect">
                                <a:avLst/>
                              </a:prstGeom>
                              <a:solidFill>
                                <a:srgbClr val="FFFFFF"/>
                              </a:solidFill>
                              <a:ln w="9525">
                                <a:solidFill>
                                  <a:srgbClr val="000000"/>
                                </a:solidFill>
                                <a:miter lim="800000"/>
                                <a:headEnd/>
                                <a:tailEnd/>
                              </a:ln>
                            </wps:spPr>
                            <wps:txbx>
                              <w:txbxContent>
                                <w:p w14:paraId="626AB17E" w14:textId="77777777" w:rsidR="00757332" w:rsidRDefault="00757332">
                                  <w:r w:rsidRPr="005256EB">
                                    <w:rPr>
                                      <w:noProof/>
                                    </w:rPr>
                                    <w:drawing>
                                      <wp:inline distT="0" distB="0" distL="0" distR="0" wp14:anchorId="47D33EB2" wp14:editId="0E190264">
                                        <wp:extent cx="1280795" cy="2028825"/>
                                        <wp:effectExtent l="0" t="0" r="0" b="9525"/>
                                        <wp:docPr id="907914599" name="Picture 2" descr="A book cover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14599" name="Picture 2" descr="A book cover of a group of childre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795" cy="2028825"/>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A5C65" id="_x0000_s1029" type="#_x0000_t202" style="position:absolute;margin-left:102.6pt;margin-top:48.95pt;width:115.95pt;height:18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">
                      <v:textbox>
                        <w:txbxContent>
                          <w:p w14:paraId="626AB17E" w14:textId="77777777" w:rsidR="00757332" w:rsidRDefault="00757332">
                            <w:r w:rsidRPr="005256EB">
                              <w:rPr>
                                <w:noProof/>
                              </w:rPr>
                              <w:drawing>
                                <wp:inline distT="0" distB="0" distL="0" distR="0" wp14:anchorId="47D33EB2" wp14:editId="0E190264">
                                  <wp:extent cx="1280795" cy="2028825"/>
                                  <wp:effectExtent l="0" t="0" r="0" b="9525"/>
                                  <wp:docPr id="907914599" name="Picture 2" descr="A book cover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14599" name="Picture 2" descr="A book cover of a group of childre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795" cy="2028825"/>
                                          </a:xfrm>
                                          <a:prstGeom prst="rect">
                                            <a:avLst/>
                                          </a:prstGeom>
                                          <a:noFill/>
                                          <a:ln>
                                            <a:noFill/>
                                          </a:ln>
                                        </pic:spPr>
                                      </pic:pic>
                                    </a:graphicData>
                                  </a:graphic>
                                </wp:inline>
                              </w:drawing>
                            </w:r>
                            <w:r>
                              <w:t xml:space="preserve"> </w:t>
                            </w:r>
                          </w:p>
                        </w:txbxContent>
                      </v:textbox>
                      <w10:wrap type="square"/>
                    </v:shape>
                  </w:pict>
                </mc:Fallback>
              </mc:AlternateContent>
            </w:r>
            <w:r w:rsidRPr="00172649">
              <w:rPr>
                <w:rFonts w:ascii="Baskerville Old Face" w:hAnsi="Baskerville Old Face"/>
                <w:i/>
                <w:iCs/>
                <w:sz w:val="20"/>
                <w:szCs w:val="20"/>
              </w:rPr>
              <w:t>The Little Immigrants</w:t>
            </w:r>
            <w:r w:rsidRPr="00172649">
              <w:rPr>
                <w:rFonts w:ascii="Baskerville Old Face" w:hAnsi="Baskerville Old Face"/>
                <w:sz w:val="20"/>
                <w:szCs w:val="20"/>
              </w:rPr>
              <w:t> is a tale of compassion and courage and a vivid account of a deep and moving part of Canadian heritage. In the early years after Confederation, the rising nation needed workers that could take advantage of the abundant resources. Until the time of the Depression, 100,000 impoverished children from the British Isles were sent overseas by well-meaning philanthropists to solve the colony's farm-labour shortage.</w:t>
            </w:r>
          </w:p>
          <w:p w14:paraId="5466A197" w14:textId="439E0185" w:rsidR="00757332" w:rsidRPr="003A1DB1" w:rsidRDefault="00757332" w:rsidP="00361A88">
            <w:pPr>
              <w:rPr>
                <w:rFonts w:ascii="Baskerville Old Face" w:hAnsi="Baskerville Old Face"/>
                <w:b/>
                <w:bCs/>
                <w:sz w:val="24"/>
                <w:szCs w:val="24"/>
              </w:rPr>
            </w:pPr>
            <w:r>
              <w:rPr>
                <w:rFonts w:ascii="Baskerville Old Face" w:hAnsi="Baskerville Old Face"/>
                <w:sz w:val="20"/>
                <w:szCs w:val="20"/>
              </w:rPr>
              <w:t>K</w:t>
            </w:r>
            <w:r w:rsidRPr="00172649">
              <w:rPr>
                <w:rFonts w:ascii="Baskerville Old Face" w:hAnsi="Baskerville Old Face"/>
                <w:sz w:val="20"/>
                <w:szCs w:val="20"/>
              </w:rPr>
              <w:t xml:space="preserve">nown as the "home children," they were lonely and frightened youngsters to whom a new life in Canada meant only hardship and abuse. This is an extraordinary but almost forgotten odyssey that the Calgary Herald has called, "One of the finest pieces of Canadian social history ever to be written." </w:t>
            </w:r>
          </w:p>
        </w:tc>
      </w:tr>
      <w:tr w:rsidR="00757332" w14:paraId="633720AB" w14:textId="77777777" w:rsidTr="00543E34">
        <w:tblPrEx>
          <w:tblBorders>
            <w:top w:val="none" w:sz="0" w:space="0" w:color="auto"/>
            <w:left w:val="none" w:sz="0" w:space="0" w:color="auto"/>
            <w:bottom w:val="none" w:sz="0" w:space="0" w:color="auto"/>
            <w:right w:val="none" w:sz="0" w:space="0" w:color="auto"/>
            <w:insideH w:val="single" w:sz="18" w:space="0" w:color="auto"/>
            <w:insideV w:val="none" w:sz="0" w:space="0" w:color="auto"/>
          </w:tblBorders>
        </w:tblPrEx>
        <w:tc>
          <w:tcPr>
            <w:tcW w:w="9350" w:type="dxa"/>
            <w:gridSpan w:val="3"/>
          </w:tcPr>
          <w:p w14:paraId="7CE3EE99" w14:textId="77777777" w:rsidR="00361A88" w:rsidRDefault="00361A88" w:rsidP="00757332">
            <w:pPr>
              <w:jc w:val="center"/>
              <w:rPr>
                <w:rFonts w:ascii="Baskerville Old Face" w:hAnsi="Baskerville Old Face"/>
                <w:b/>
                <w:bCs/>
                <w:sz w:val="24"/>
                <w:szCs w:val="24"/>
              </w:rPr>
            </w:pPr>
          </w:p>
          <w:p w14:paraId="7D47B698" w14:textId="469C7FE9" w:rsidR="00757332" w:rsidRPr="000D0CF0" w:rsidRDefault="00757332" w:rsidP="00757332">
            <w:pPr>
              <w:jc w:val="center"/>
              <w:rPr>
                <w:rFonts w:ascii="Baskerville Old Face" w:hAnsi="Baskerville Old Face"/>
                <w:b/>
                <w:bCs/>
                <w:sz w:val="24"/>
                <w:szCs w:val="24"/>
              </w:rPr>
            </w:pPr>
            <w:r w:rsidRPr="000D0CF0">
              <w:rPr>
                <w:rFonts w:ascii="Baskerville Old Face" w:hAnsi="Baskerville Old Face"/>
                <w:b/>
                <w:bCs/>
                <w:sz w:val="24"/>
                <w:szCs w:val="24"/>
              </w:rPr>
              <w:t>The WSAC GENEALOGY GROUP WEBSITE</w:t>
            </w:r>
          </w:p>
          <w:p w14:paraId="4334EAE4" w14:textId="77777777" w:rsidR="00757332" w:rsidRPr="000D0CF0" w:rsidRDefault="00757332" w:rsidP="00757332">
            <w:pPr>
              <w:rPr>
                <w:rFonts w:ascii="Baskerville Old Face" w:hAnsi="Baskerville Old Face"/>
                <w:sz w:val="20"/>
                <w:szCs w:val="20"/>
              </w:rPr>
            </w:pPr>
          </w:p>
          <w:p w14:paraId="60240877" w14:textId="77777777" w:rsidR="00757332" w:rsidRDefault="00757332" w:rsidP="00757332">
            <w:pPr>
              <w:rPr>
                <w:rFonts w:ascii="Baskerville Old Face" w:hAnsi="Baskerville Old Face"/>
                <w:sz w:val="20"/>
                <w:szCs w:val="20"/>
              </w:rPr>
            </w:pPr>
            <w:r w:rsidRPr="000D0CF0">
              <w:rPr>
                <w:rFonts w:ascii="Baskerville Old Face" w:hAnsi="Baskerville Old Face"/>
                <w:sz w:val="20"/>
                <w:szCs w:val="20"/>
              </w:rPr>
              <w:t>Remember to check into our Genealogy Website for information on</w:t>
            </w:r>
            <w:r>
              <w:rPr>
                <w:rFonts w:ascii="Baskerville Old Face" w:hAnsi="Baskerville Old Face"/>
                <w:sz w:val="20"/>
                <w:szCs w:val="20"/>
              </w:rPr>
              <w:t>:</w:t>
            </w:r>
          </w:p>
          <w:p w14:paraId="61659CB0" w14:textId="77777777" w:rsidR="00757332" w:rsidRPr="000D0CF0" w:rsidRDefault="00757332" w:rsidP="00757332">
            <w:pPr>
              <w:pStyle w:val="ListParagraph"/>
              <w:numPr>
                <w:ilvl w:val="0"/>
                <w:numId w:val="3"/>
              </w:numPr>
              <w:rPr>
                <w:rFonts w:ascii="Baskerville Old Face" w:hAnsi="Baskerville Old Face"/>
                <w:sz w:val="20"/>
                <w:szCs w:val="20"/>
              </w:rPr>
            </w:pPr>
            <w:r w:rsidRPr="000D0CF0">
              <w:rPr>
                <w:rFonts w:ascii="Baskerville Old Face" w:hAnsi="Baskerville Old Face"/>
                <w:sz w:val="20"/>
                <w:szCs w:val="20"/>
              </w:rPr>
              <w:t>Upcoming Topics for the next 3-4 months</w:t>
            </w:r>
            <w:r>
              <w:rPr>
                <w:rFonts w:ascii="Baskerville Old Face" w:hAnsi="Baskerville Old Face"/>
                <w:sz w:val="20"/>
                <w:szCs w:val="20"/>
              </w:rPr>
              <w:t>.</w:t>
            </w:r>
          </w:p>
          <w:p w14:paraId="1238F584" w14:textId="77777777" w:rsidR="00757332" w:rsidRPr="000D0CF0" w:rsidRDefault="00757332" w:rsidP="00757332">
            <w:pPr>
              <w:pStyle w:val="ListParagraph"/>
              <w:numPr>
                <w:ilvl w:val="0"/>
                <w:numId w:val="3"/>
              </w:numPr>
              <w:rPr>
                <w:rFonts w:ascii="Baskerville Old Face" w:hAnsi="Baskerville Old Face"/>
                <w:sz w:val="20"/>
                <w:szCs w:val="20"/>
              </w:rPr>
            </w:pPr>
            <w:r w:rsidRPr="000D0CF0">
              <w:rPr>
                <w:rFonts w:ascii="Baskerville Old Face" w:hAnsi="Baskerville Old Face"/>
                <w:sz w:val="20"/>
                <w:szCs w:val="20"/>
              </w:rPr>
              <w:t>Archived Topics – summary notes for past meetings</w:t>
            </w:r>
            <w:r>
              <w:rPr>
                <w:rFonts w:ascii="Baskerville Old Face" w:hAnsi="Baskerville Old Face"/>
                <w:sz w:val="20"/>
                <w:szCs w:val="20"/>
              </w:rPr>
              <w:t>.</w:t>
            </w:r>
          </w:p>
          <w:p w14:paraId="2E2F79CF" w14:textId="77777777" w:rsidR="00757332" w:rsidRPr="000D0CF0" w:rsidRDefault="00757332" w:rsidP="00757332">
            <w:pPr>
              <w:pStyle w:val="ListParagraph"/>
              <w:numPr>
                <w:ilvl w:val="0"/>
                <w:numId w:val="3"/>
              </w:numPr>
              <w:rPr>
                <w:rFonts w:ascii="Baskerville Old Face" w:hAnsi="Baskerville Old Face"/>
                <w:sz w:val="20"/>
                <w:szCs w:val="20"/>
              </w:rPr>
            </w:pPr>
            <w:r w:rsidRPr="000D0CF0">
              <w:rPr>
                <w:rFonts w:ascii="Baskerville Old Face" w:hAnsi="Baskerville Old Face"/>
                <w:sz w:val="20"/>
                <w:szCs w:val="20"/>
              </w:rPr>
              <w:t xml:space="preserve">Helpful Genealogy Websites – many of the websites that were referenced in our past meetings. </w:t>
            </w:r>
          </w:p>
          <w:p w14:paraId="6E60BE28" w14:textId="77777777" w:rsidR="00757332" w:rsidRPr="000D0CF0" w:rsidRDefault="00757332" w:rsidP="00757332">
            <w:pPr>
              <w:pStyle w:val="ListParagraph"/>
              <w:numPr>
                <w:ilvl w:val="0"/>
                <w:numId w:val="3"/>
              </w:numPr>
              <w:rPr>
                <w:rFonts w:ascii="Baskerville Old Face" w:hAnsi="Baskerville Old Face"/>
                <w:sz w:val="20"/>
                <w:szCs w:val="20"/>
              </w:rPr>
            </w:pPr>
            <w:r w:rsidRPr="000D0CF0">
              <w:rPr>
                <w:rFonts w:ascii="Baskerville Old Face" w:hAnsi="Baskerville Old Face"/>
                <w:sz w:val="20"/>
                <w:szCs w:val="20"/>
              </w:rPr>
              <w:t xml:space="preserve">Genealogy Software Options – a comparison chart of some of the more popular genealogy software for recording your family research findings. </w:t>
            </w:r>
          </w:p>
          <w:p w14:paraId="106BFB12" w14:textId="77777777" w:rsidR="00757332" w:rsidRPr="000D0CF0" w:rsidRDefault="00757332" w:rsidP="00757332">
            <w:pPr>
              <w:pStyle w:val="ListParagraph"/>
              <w:numPr>
                <w:ilvl w:val="0"/>
                <w:numId w:val="3"/>
              </w:numPr>
              <w:rPr>
                <w:rFonts w:ascii="Baskerville Old Face" w:hAnsi="Baskerville Old Face"/>
                <w:sz w:val="20"/>
                <w:szCs w:val="20"/>
              </w:rPr>
            </w:pPr>
            <w:r w:rsidRPr="000D0CF0">
              <w:rPr>
                <w:rFonts w:ascii="Baskerville Old Face" w:hAnsi="Baskerville Old Face"/>
                <w:sz w:val="20"/>
                <w:szCs w:val="20"/>
              </w:rPr>
              <w:t>Group Newsletters – our past newsletters since November 2024</w:t>
            </w:r>
          </w:p>
          <w:p w14:paraId="198BA2CE" w14:textId="77777777" w:rsidR="00757332" w:rsidRPr="000D0CF0" w:rsidRDefault="00757332" w:rsidP="00757332">
            <w:pPr>
              <w:rPr>
                <w:rFonts w:ascii="Baskerville Old Face" w:hAnsi="Baskerville Old Face"/>
                <w:sz w:val="20"/>
                <w:szCs w:val="20"/>
              </w:rPr>
            </w:pPr>
          </w:p>
          <w:p w14:paraId="1CF17455" w14:textId="77777777" w:rsidR="00757332" w:rsidRPr="000D0CF0" w:rsidRDefault="00757332" w:rsidP="00757332">
            <w:pPr>
              <w:rPr>
                <w:rFonts w:ascii="Baskerville Old Face" w:hAnsi="Baskerville Old Face"/>
                <w:sz w:val="20"/>
                <w:szCs w:val="20"/>
              </w:rPr>
            </w:pPr>
            <w:r w:rsidRPr="000D0CF0">
              <w:rPr>
                <w:rFonts w:ascii="Baskerville Old Face" w:hAnsi="Baskerville Old Face"/>
                <w:noProof/>
                <w:sz w:val="20"/>
                <w:szCs w:val="20"/>
              </w:rPr>
              <mc:AlternateContent>
                <mc:Choice Requires="wps">
                  <w:drawing>
                    <wp:anchor distT="45720" distB="45720" distL="114300" distR="114300" simplePos="0" relativeHeight="251668480" behindDoc="0" locked="0" layoutInCell="1" allowOverlap="1" wp14:anchorId="1EA3EC96" wp14:editId="11B806BE">
                      <wp:simplePos x="0" y="0"/>
                      <wp:positionH relativeFrom="column">
                        <wp:posOffset>3254375</wp:posOffset>
                      </wp:positionH>
                      <wp:positionV relativeFrom="paragraph">
                        <wp:posOffset>37465</wp:posOffset>
                      </wp:positionV>
                      <wp:extent cx="2360930" cy="1777365"/>
                      <wp:effectExtent l="0" t="0" r="22860" b="13335"/>
                      <wp:wrapSquare wrapText="bothSides"/>
                      <wp:docPr id="1427509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7365"/>
                              </a:xfrm>
                              <a:prstGeom prst="rect">
                                <a:avLst/>
                              </a:prstGeom>
                              <a:solidFill>
                                <a:srgbClr val="FFFFFF"/>
                              </a:solidFill>
                              <a:ln w="9525">
                                <a:solidFill>
                                  <a:srgbClr val="000000"/>
                                </a:solidFill>
                                <a:miter lim="800000"/>
                                <a:headEnd/>
                                <a:tailEnd/>
                              </a:ln>
                            </wps:spPr>
                            <wps:txbx>
                              <w:txbxContent>
                                <w:p w14:paraId="7F324CE7" w14:textId="77777777" w:rsidR="00757332" w:rsidRDefault="00757332" w:rsidP="00757332">
                                  <w:r>
                                    <w:rPr>
                                      <w:noProof/>
                                    </w:rPr>
                                    <w:drawing>
                                      <wp:inline distT="0" distB="0" distL="0" distR="0" wp14:anchorId="712F50CF" wp14:editId="3F3C0990">
                                        <wp:extent cx="2210988" cy="1324895"/>
                                        <wp:effectExtent l="0" t="0" r="0" b="8890"/>
                                        <wp:docPr id="2056076395" name="Picture 1" descr="A hand holding a photo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76395" name="Picture 1" descr="A hand holding a photo of a famil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37" cy="1339426"/>
                                                </a:xfrm>
                                                <a:prstGeom prst="rect">
                                                  <a:avLst/>
                                                </a:prstGeom>
                                                <a:noFill/>
                                                <a:ln>
                                                  <a:noFill/>
                                                </a:ln>
                                              </pic:spPr>
                                            </pic:pic>
                                          </a:graphicData>
                                        </a:graphic>
                                      </wp:inline>
                                    </w:drawing>
                                  </w:r>
                                </w:p>
                                <w:p w14:paraId="47BD340D" w14:textId="77777777" w:rsidR="00757332" w:rsidRPr="000D0CF0" w:rsidRDefault="00757332" w:rsidP="00757332">
                                  <w:pPr>
                                    <w:jc w:val="center"/>
                                    <w:rPr>
                                      <w:b/>
                                      <w:bCs/>
                                      <w:color w:val="4EA72E" w:themeColor="accent6"/>
                                    </w:rPr>
                                  </w:pPr>
                                  <w:r w:rsidRPr="000D0CF0">
                                    <w:rPr>
                                      <w:b/>
                                      <w:bCs/>
                                      <w:color w:val="4EA72E" w:themeColor="accent6"/>
                                    </w:rPr>
                                    <w:t>GENEALOGY DROP-IN CLASS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A3EC96" id="_x0000_s1030" type="#_x0000_t202" style="position:absolute;margin-left:256.25pt;margin-top:2.95pt;width:185.9pt;height:139.9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">
                      <v:textbox>
                        <w:txbxContent>
                          <w:p w14:paraId="7F324CE7" w14:textId="77777777" w:rsidR="00757332" w:rsidRDefault="00757332" w:rsidP="00757332">
                            <w:r>
                              <w:rPr>
                                <w:noProof/>
                              </w:rPr>
                              <w:drawing>
                                <wp:inline distT="0" distB="0" distL="0" distR="0" wp14:anchorId="712F50CF" wp14:editId="3F3C0990">
                                  <wp:extent cx="2210988" cy="1324895"/>
                                  <wp:effectExtent l="0" t="0" r="0" b="8890"/>
                                  <wp:docPr id="2056076395" name="Picture 1" descr="A hand holding a photo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76395" name="Picture 1" descr="A hand holding a photo of a famil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37" cy="1339426"/>
                                          </a:xfrm>
                                          <a:prstGeom prst="rect">
                                            <a:avLst/>
                                          </a:prstGeom>
                                          <a:noFill/>
                                          <a:ln>
                                            <a:noFill/>
                                          </a:ln>
                                        </pic:spPr>
                                      </pic:pic>
                                    </a:graphicData>
                                  </a:graphic>
                                </wp:inline>
                              </w:drawing>
                            </w:r>
                          </w:p>
                          <w:p w14:paraId="47BD340D" w14:textId="77777777" w:rsidR="00757332" w:rsidRPr="000D0CF0" w:rsidRDefault="00757332" w:rsidP="00757332">
                            <w:pPr>
                              <w:jc w:val="center"/>
                              <w:rPr>
                                <w:b/>
                                <w:bCs/>
                                <w:color w:val="4EA72E" w:themeColor="accent6"/>
                              </w:rPr>
                            </w:pPr>
                            <w:r w:rsidRPr="000D0CF0">
                              <w:rPr>
                                <w:b/>
                                <w:bCs/>
                                <w:color w:val="4EA72E" w:themeColor="accent6"/>
                              </w:rPr>
                              <w:t>GENEALOGY DROP-IN CLASS</w:t>
                            </w:r>
                          </w:p>
                        </w:txbxContent>
                      </v:textbox>
                      <w10:wrap type="square"/>
                    </v:shape>
                  </w:pict>
                </mc:Fallback>
              </mc:AlternateContent>
            </w:r>
            <w:r w:rsidRPr="000D0CF0">
              <w:rPr>
                <w:rFonts w:ascii="Baskerville Old Face" w:hAnsi="Baskerville Old Face"/>
                <w:sz w:val="20"/>
                <w:szCs w:val="20"/>
              </w:rPr>
              <w:t>The website belongs to all members of our Genealogy Group. Feel free to add articles, information, research tips, etc. that you feel would be of value to other members. Simply send me an email (</w:t>
            </w:r>
            <w:hyperlink r:id="rId18" w:history="1">
              <w:r w:rsidRPr="000D0CF0">
                <w:rPr>
                  <w:rStyle w:val="Hyperlink"/>
                  <w:rFonts w:ascii="Baskerville Old Face" w:hAnsi="Baskerville Old Face"/>
                  <w:sz w:val="20"/>
                  <w:szCs w:val="20"/>
                </w:rPr>
                <w:t>prose0849@gmail.com</w:t>
              </w:r>
            </w:hyperlink>
            <w:r w:rsidRPr="000D0CF0">
              <w:rPr>
                <w:rFonts w:ascii="Baskerville Old Face" w:hAnsi="Baskerville Old Face"/>
                <w:sz w:val="20"/>
                <w:szCs w:val="20"/>
              </w:rPr>
              <w:t xml:space="preserve">) with your information and I will have it added to the site. </w:t>
            </w:r>
          </w:p>
          <w:p w14:paraId="76089CE5" w14:textId="77777777" w:rsidR="00757332" w:rsidRPr="000D0CF0" w:rsidRDefault="00757332" w:rsidP="00757332">
            <w:pPr>
              <w:spacing w:before="60"/>
              <w:rPr>
                <w:rFonts w:ascii="Baskerville Old Face" w:hAnsi="Baskerville Old Face"/>
                <w:sz w:val="20"/>
                <w:szCs w:val="20"/>
              </w:rPr>
            </w:pPr>
            <w:r w:rsidRPr="000D0CF0">
              <w:rPr>
                <w:rFonts w:ascii="Baskerville Old Face" w:hAnsi="Baskerville Old Face"/>
                <w:sz w:val="20"/>
                <w:szCs w:val="20"/>
              </w:rPr>
              <w:t xml:space="preserve">Remember too, that our meeting summaries and newsletters will be posted to the website rather than sent in a separate email to each member. </w:t>
            </w:r>
          </w:p>
          <w:p w14:paraId="4377E9FD" w14:textId="77777777" w:rsidR="00757332" w:rsidRPr="000D0CF0" w:rsidRDefault="00757332" w:rsidP="00757332">
            <w:pPr>
              <w:rPr>
                <w:rFonts w:ascii="Baskerville Old Face" w:hAnsi="Baskerville Old Face"/>
                <w:sz w:val="20"/>
                <w:szCs w:val="20"/>
              </w:rPr>
            </w:pPr>
          </w:p>
          <w:p w14:paraId="6A585EDB" w14:textId="77777777" w:rsidR="00757332" w:rsidRPr="000D0CF0" w:rsidRDefault="00757332" w:rsidP="00757332">
            <w:pPr>
              <w:rPr>
                <w:rFonts w:ascii="Baskerville Old Face" w:hAnsi="Baskerville Old Face"/>
                <w:sz w:val="20"/>
                <w:szCs w:val="20"/>
              </w:rPr>
            </w:pPr>
            <w:r w:rsidRPr="000D0CF0">
              <w:rPr>
                <w:rFonts w:ascii="Baskerville Old Face" w:hAnsi="Baskerville Old Face"/>
                <w:sz w:val="20"/>
                <w:szCs w:val="20"/>
              </w:rPr>
              <w:t xml:space="preserve">You can access the website at: </w:t>
            </w:r>
          </w:p>
          <w:p w14:paraId="5B3BF07E" w14:textId="77777777" w:rsidR="00757332" w:rsidRPr="000D0CF0" w:rsidRDefault="00757332" w:rsidP="00757332">
            <w:pPr>
              <w:rPr>
                <w:rFonts w:ascii="Baskerville Old Face" w:hAnsi="Baskerville Old Face"/>
                <w:sz w:val="20"/>
                <w:szCs w:val="20"/>
              </w:rPr>
            </w:pPr>
          </w:p>
          <w:p w14:paraId="2585F20F" w14:textId="77777777" w:rsidR="00757332" w:rsidRPr="000D0CF0" w:rsidRDefault="00757332" w:rsidP="00757332">
            <w:pPr>
              <w:rPr>
                <w:rFonts w:ascii="Baskerville Old Face" w:hAnsi="Baskerville Old Face"/>
                <w:sz w:val="20"/>
                <w:szCs w:val="20"/>
              </w:rPr>
            </w:pPr>
            <w:r w:rsidRPr="000D0CF0">
              <w:rPr>
                <w:rFonts w:ascii="Baskerville Old Face" w:hAnsi="Baskerville Old Face"/>
                <w:sz w:val="20"/>
                <w:szCs w:val="20"/>
              </w:rPr>
              <w:t xml:space="preserve">      </w:t>
            </w:r>
            <w:hyperlink r:id="rId19" w:history="1">
              <w:r w:rsidRPr="000D0CF0">
                <w:rPr>
                  <w:rStyle w:val="Hyperlink"/>
                  <w:rFonts w:ascii="Baskerville Old Face" w:hAnsi="Baskerville Old Face"/>
                  <w:sz w:val="20"/>
                  <w:szCs w:val="20"/>
                </w:rPr>
                <w:t>www.weseniors.ca/whats_new/genealogy-drop-in-class</w:t>
              </w:r>
            </w:hyperlink>
            <w:r w:rsidRPr="000D0CF0">
              <w:rPr>
                <w:rFonts w:ascii="Baskerville Old Face" w:hAnsi="Baskerville Old Face"/>
                <w:sz w:val="20"/>
                <w:szCs w:val="20"/>
              </w:rPr>
              <w:t>?</w:t>
            </w:r>
          </w:p>
          <w:p w14:paraId="763B7CFE" w14:textId="77777777" w:rsidR="00757332" w:rsidRDefault="00757332"/>
        </w:tc>
      </w:tr>
      <w:tr w:rsidR="00757332" w14:paraId="2C90046A" w14:textId="77777777" w:rsidTr="00543E34">
        <w:tblPrEx>
          <w:tblBorders>
            <w:top w:val="none" w:sz="0" w:space="0" w:color="auto"/>
            <w:left w:val="none" w:sz="0" w:space="0" w:color="auto"/>
            <w:bottom w:val="none" w:sz="0" w:space="0" w:color="auto"/>
            <w:right w:val="none" w:sz="0" w:space="0" w:color="auto"/>
            <w:insideH w:val="single" w:sz="18" w:space="0" w:color="auto"/>
            <w:insideV w:val="none" w:sz="0" w:space="0" w:color="auto"/>
          </w:tblBorders>
        </w:tblPrEx>
        <w:tc>
          <w:tcPr>
            <w:tcW w:w="9350" w:type="dxa"/>
            <w:gridSpan w:val="3"/>
          </w:tcPr>
          <w:p w14:paraId="60D7CE9E" w14:textId="77777777" w:rsidR="00757332" w:rsidRDefault="00757332"/>
          <w:p w14:paraId="0B63930D" w14:textId="77777777" w:rsidR="00757332" w:rsidRDefault="00757332"/>
          <w:p w14:paraId="32CCE065" w14:textId="77777777" w:rsidR="00757332" w:rsidRPr="000D0CF0" w:rsidRDefault="00757332" w:rsidP="00757332">
            <w:pPr>
              <w:jc w:val="center"/>
              <w:rPr>
                <w:rFonts w:ascii="Baskerville Old Face" w:hAnsi="Baskerville Old Face"/>
                <w:b/>
                <w:bCs/>
                <w:sz w:val="24"/>
                <w:szCs w:val="24"/>
              </w:rPr>
            </w:pPr>
            <w:r w:rsidRPr="000D0CF0">
              <w:rPr>
                <w:rFonts w:ascii="Baskerville Old Face" w:hAnsi="Baskerville Old Face"/>
                <w:b/>
                <w:bCs/>
                <w:sz w:val="24"/>
                <w:szCs w:val="24"/>
              </w:rPr>
              <w:t>Trip to the Alberta Provincial Archives</w:t>
            </w:r>
          </w:p>
          <w:p w14:paraId="78C94693" w14:textId="77777777" w:rsidR="00757332" w:rsidRPr="000D0CF0" w:rsidRDefault="00757332" w:rsidP="00757332">
            <w:pPr>
              <w:rPr>
                <w:rFonts w:ascii="Baskerville Old Face" w:hAnsi="Baskerville Old Face"/>
                <w:sz w:val="20"/>
                <w:szCs w:val="20"/>
              </w:rPr>
            </w:pPr>
          </w:p>
          <w:p w14:paraId="5CA564F8" w14:textId="77777777" w:rsidR="00757332" w:rsidRPr="000D0CF0" w:rsidRDefault="00757332" w:rsidP="00757332">
            <w:pPr>
              <w:rPr>
                <w:rFonts w:ascii="Baskerville Old Face" w:hAnsi="Baskerville Old Face"/>
                <w:sz w:val="20"/>
                <w:szCs w:val="20"/>
              </w:rPr>
            </w:pPr>
            <w:r w:rsidRPr="000D0CF0">
              <w:rPr>
                <w:rFonts w:ascii="Baskerville Old Face" w:hAnsi="Baskerville Old Face"/>
                <w:sz w:val="20"/>
                <w:szCs w:val="20"/>
              </w:rPr>
              <w:t xml:space="preserve">Our April 1, </w:t>
            </w:r>
            <w:proofErr w:type="gramStart"/>
            <w:r w:rsidRPr="000D0CF0">
              <w:rPr>
                <w:rFonts w:ascii="Baskerville Old Face" w:hAnsi="Baskerville Old Face"/>
                <w:sz w:val="20"/>
                <w:szCs w:val="20"/>
              </w:rPr>
              <w:t>2026</w:t>
            </w:r>
            <w:proofErr w:type="gramEnd"/>
            <w:r w:rsidRPr="000D0CF0">
              <w:rPr>
                <w:rFonts w:ascii="Baskerville Old Face" w:hAnsi="Baskerville Old Face"/>
                <w:sz w:val="20"/>
                <w:szCs w:val="20"/>
              </w:rPr>
              <w:t xml:space="preserve"> meeting will be offsite at the Alberta Provincial Archives located at 8555 Roper Rd NW, Edmonton, AB</w:t>
            </w:r>
            <w:r>
              <w:rPr>
                <w:rFonts w:ascii="Baskerville Old Face" w:hAnsi="Baskerville Old Face"/>
                <w:sz w:val="20"/>
                <w:szCs w:val="20"/>
              </w:rPr>
              <w:t>,</w:t>
            </w:r>
            <w:r w:rsidRPr="000D0CF0">
              <w:rPr>
                <w:rFonts w:ascii="Baskerville Old Face" w:hAnsi="Baskerville Old Face"/>
                <w:sz w:val="20"/>
                <w:szCs w:val="20"/>
              </w:rPr>
              <w:t xml:space="preserve"> T6E 5W1.</w:t>
            </w:r>
          </w:p>
          <w:p w14:paraId="501F69C4" w14:textId="77777777" w:rsidR="00757332" w:rsidRPr="000D0CF0" w:rsidRDefault="00757332" w:rsidP="00757332">
            <w:pPr>
              <w:rPr>
                <w:rFonts w:ascii="Baskerville Old Face" w:hAnsi="Baskerville Old Face"/>
                <w:sz w:val="20"/>
                <w:szCs w:val="20"/>
              </w:rPr>
            </w:pPr>
          </w:p>
          <w:p w14:paraId="60295EB7" w14:textId="77777777" w:rsidR="00757332" w:rsidRPr="000D0CF0" w:rsidRDefault="00757332" w:rsidP="00757332">
            <w:pPr>
              <w:rPr>
                <w:rFonts w:ascii="Baskerville Old Face" w:hAnsi="Baskerville Old Face"/>
                <w:sz w:val="20"/>
                <w:szCs w:val="20"/>
              </w:rPr>
            </w:pPr>
            <w:r w:rsidRPr="000D0CF0">
              <w:rPr>
                <w:rFonts w:ascii="Baskerville Old Face" w:hAnsi="Baskerville Old Face"/>
                <w:sz w:val="20"/>
                <w:szCs w:val="20"/>
              </w:rPr>
              <w:t xml:space="preserve">Although a few months away, I am trying to gather an idea of numbers and ask that if you haven’t already done so, please send me an email (Yes or No) if you would like to attend this outing. </w:t>
            </w:r>
          </w:p>
          <w:p w14:paraId="2E237C81" w14:textId="77777777" w:rsidR="00757332" w:rsidRPr="000D0CF0" w:rsidRDefault="00757332" w:rsidP="00510B0D">
            <w:pPr>
              <w:spacing w:before="80"/>
              <w:rPr>
                <w:rFonts w:ascii="Baskerville Old Face" w:hAnsi="Baskerville Old Face"/>
                <w:sz w:val="20"/>
                <w:szCs w:val="20"/>
              </w:rPr>
            </w:pPr>
            <w:r w:rsidRPr="000D0CF0">
              <w:rPr>
                <w:rFonts w:ascii="Baskerville Old Face" w:hAnsi="Baskerville Old Face"/>
                <w:noProof/>
                <w:sz w:val="20"/>
                <w:szCs w:val="20"/>
              </w:rPr>
              <mc:AlternateContent>
                <mc:Choice Requires="wps">
                  <w:drawing>
                    <wp:anchor distT="45720" distB="45720" distL="114300" distR="114300" simplePos="0" relativeHeight="251670528" behindDoc="0" locked="0" layoutInCell="1" allowOverlap="1" wp14:anchorId="06CA735A" wp14:editId="1FB7E8B6">
                      <wp:simplePos x="0" y="0"/>
                      <wp:positionH relativeFrom="column">
                        <wp:posOffset>128270</wp:posOffset>
                      </wp:positionH>
                      <wp:positionV relativeFrom="paragraph">
                        <wp:posOffset>173355</wp:posOffset>
                      </wp:positionV>
                      <wp:extent cx="2428875" cy="1450340"/>
                      <wp:effectExtent l="0" t="0" r="28575" b="16510"/>
                      <wp:wrapSquare wrapText="bothSides"/>
                      <wp:docPr id="1555392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50340"/>
                              </a:xfrm>
                              <a:prstGeom prst="rect">
                                <a:avLst/>
                              </a:prstGeom>
                              <a:solidFill>
                                <a:srgbClr val="FFFFFF"/>
                              </a:solidFill>
                              <a:ln w="9525">
                                <a:solidFill>
                                  <a:srgbClr val="000000"/>
                                </a:solidFill>
                                <a:miter lim="800000"/>
                                <a:headEnd/>
                                <a:tailEnd/>
                              </a:ln>
                            </wps:spPr>
                            <wps:txbx>
                              <w:txbxContent>
                                <w:p w14:paraId="521E610F" w14:textId="77777777" w:rsidR="00757332" w:rsidRDefault="00757332" w:rsidP="00757332">
                                  <w:r w:rsidRPr="009E0E3F">
                                    <w:rPr>
                                      <w:noProof/>
                                    </w:rPr>
                                    <w:drawing>
                                      <wp:inline distT="0" distB="0" distL="0" distR="0" wp14:anchorId="740BE330" wp14:editId="0717B023">
                                        <wp:extent cx="2162810" cy="1214755"/>
                                        <wp:effectExtent l="0" t="0" r="8890" b="4445"/>
                                        <wp:docPr id="2002210069" name="Picture 1" descr="A building with flag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49042" name="Picture 1" descr="A building with flags in front of it&#10;&#10;AI-generated content may be incorrect."/>
                                                <pic:cNvPicPr/>
                                              </pic:nvPicPr>
                                              <pic:blipFill>
                                                <a:blip r:embed="rId20"/>
                                                <a:stretch>
                                                  <a:fillRect/>
                                                </a:stretch>
                                              </pic:blipFill>
                                              <pic:spPr>
                                                <a:xfrm>
                                                  <a:off x="0" y="0"/>
                                                  <a:ext cx="2162810" cy="12147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A735A" id="_x0000_s1031" type="#_x0000_t202" style="position:absolute;margin-left:10.1pt;margin-top:13.65pt;width:191.25pt;height:11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">
                      <v:textbox>
                        <w:txbxContent>
                          <w:p w14:paraId="521E610F" w14:textId="77777777" w:rsidR="00757332" w:rsidRDefault="00757332" w:rsidP="00757332">
                            <w:r w:rsidRPr="009E0E3F">
                              <w:rPr>
                                <w:noProof/>
                              </w:rPr>
                              <w:drawing>
                                <wp:inline distT="0" distB="0" distL="0" distR="0" wp14:anchorId="740BE330" wp14:editId="0717B023">
                                  <wp:extent cx="2162810" cy="1214755"/>
                                  <wp:effectExtent l="0" t="0" r="8890" b="4445"/>
                                  <wp:docPr id="2002210069" name="Picture 1" descr="A building with flag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49042" name="Picture 1" descr="A building with flags in front of it&#10;&#10;AI-generated content may be incorrect."/>
                                          <pic:cNvPicPr/>
                                        </pic:nvPicPr>
                                        <pic:blipFill>
                                          <a:blip r:embed="rId20"/>
                                          <a:stretch>
                                            <a:fillRect/>
                                          </a:stretch>
                                        </pic:blipFill>
                                        <pic:spPr>
                                          <a:xfrm>
                                            <a:off x="0" y="0"/>
                                            <a:ext cx="2162810" cy="1214755"/>
                                          </a:xfrm>
                                          <a:prstGeom prst="rect">
                                            <a:avLst/>
                                          </a:prstGeom>
                                        </pic:spPr>
                                      </pic:pic>
                                    </a:graphicData>
                                  </a:graphic>
                                </wp:inline>
                              </w:drawing>
                            </w:r>
                          </w:p>
                        </w:txbxContent>
                      </v:textbox>
                      <w10:wrap type="square"/>
                    </v:shape>
                  </w:pict>
                </mc:Fallback>
              </mc:AlternateContent>
            </w:r>
            <w:r w:rsidRPr="000D0CF0">
              <w:rPr>
                <w:rFonts w:ascii="Baskerville Old Face" w:hAnsi="Baskerville Old Face"/>
                <w:sz w:val="20"/>
                <w:szCs w:val="20"/>
              </w:rPr>
              <w:t xml:space="preserve">The Archives offers a wide array of research options – vital statistics, divorce records, probate records, homestead records, township maps, teachers Pension Ledger, Criminal Prosecution Files, Proof of Age Documents and </w:t>
            </w:r>
            <w:proofErr w:type="gramStart"/>
            <w:r w:rsidRPr="000D0CF0">
              <w:rPr>
                <w:rFonts w:ascii="Baskerville Old Face" w:hAnsi="Baskerville Old Face"/>
                <w:sz w:val="20"/>
                <w:szCs w:val="20"/>
              </w:rPr>
              <w:t>a number of</w:t>
            </w:r>
            <w:proofErr w:type="gramEnd"/>
            <w:r w:rsidRPr="000D0CF0">
              <w:rPr>
                <w:rFonts w:ascii="Baskerville Old Face" w:hAnsi="Baskerville Old Face"/>
                <w:sz w:val="20"/>
                <w:szCs w:val="20"/>
              </w:rPr>
              <w:t xml:space="preserve"> local histories, town directories, church records and indigenous resources. </w:t>
            </w:r>
          </w:p>
          <w:p w14:paraId="226C3B87" w14:textId="77777777" w:rsidR="00757332" w:rsidRPr="000D0CF0" w:rsidRDefault="00757332" w:rsidP="00757332">
            <w:pPr>
              <w:rPr>
                <w:rFonts w:ascii="Baskerville Old Face" w:hAnsi="Baskerville Old Face"/>
                <w:sz w:val="20"/>
                <w:szCs w:val="20"/>
              </w:rPr>
            </w:pPr>
          </w:p>
          <w:p w14:paraId="2D347BA4" w14:textId="77777777" w:rsidR="00757332" w:rsidRPr="000D0CF0" w:rsidRDefault="00757332" w:rsidP="00757332">
            <w:pPr>
              <w:rPr>
                <w:rFonts w:ascii="Baskerville Old Face" w:hAnsi="Baskerville Old Face"/>
                <w:sz w:val="20"/>
                <w:szCs w:val="20"/>
              </w:rPr>
            </w:pPr>
            <w:r w:rsidRPr="000D0CF0">
              <w:rPr>
                <w:rFonts w:ascii="Baskerville Old Face" w:hAnsi="Baskerville Old Face"/>
                <w:sz w:val="20"/>
                <w:szCs w:val="20"/>
              </w:rPr>
              <w:t xml:space="preserve">Prior registration is requested by the Archives. I will provide all those wishing to attend the necessary form(s) to complete prior to our visit. </w:t>
            </w:r>
          </w:p>
          <w:p w14:paraId="51781500" w14:textId="77777777" w:rsidR="00757332" w:rsidRPr="000D0CF0" w:rsidRDefault="00757332" w:rsidP="00757332">
            <w:pPr>
              <w:rPr>
                <w:rFonts w:ascii="Baskerville Old Face" w:hAnsi="Baskerville Old Face"/>
                <w:sz w:val="20"/>
                <w:szCs w:val="20"/>
              </w:rPr>
            </w:pPr>
          </w:p>
          <w:p w14:paraId="54ED3ED3" w14:textId="77777777" w:rsidR="00757332" w:rsidRDefault="00757332"/>
        </w:tc>
      </w:tr>
    </w:tbl>
    <w:p w14:paraId="6AFBF2BD" w14:textId="77777777" w:rsidR="00757332" w:rsidRDefault="00757332"/>
    <w:p w14:paraId="1B23592F" w14:textId="77777777" w:rsidR="00757332" w:rsidRDefault="00757332"/>
    <w:p w14:paraId="315BF2D7" w14:textId="2F7FEA90" w:rsidR="00757332" w:rsidRDefault="00757332">
      <w:r>
        <w:br w:type="page"/>
      </w:r>
    </w:p>
    <w:tbl>
      <w:tblPr>
        <w:tblStyle w:val="TableGrid"/>
        <w:tblW w:w="0" w:type="auto"/>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9350"/>
      </w:tblGrid>
      <w:tr w:rsidR="008959F7" w14:paraId="2C030B77" w14:textId="77777777" w:rsidTr="00543E34">
        <w:tc>
          <w:tcPr>
            <w:tcW w:w="9350" w:type="dxa"/>
          </w:tcPr>
          <w:p w14:paraId="0DA04C7D" w14:textId="77777777" w:rsidR="008959F7" w:rsidRDefault="008959F7" w:rsidP="008959F7">
            <w:pPr>
              <w:jc w:val="center"/>
              <w:rPr>
                <w:rFonts w:ascii="Baskerville Old Face" w:hAnsi="Baskerville Old Face"/>
                <w:b/>
                <w:bCs/>
                <w:sz w:val="24"/>
                <w:szCs w:val="24"/>
              </w:rPr>
            </w:pPr>
            <w:r>
              <w:rPr>
                <w:rFonts w:ascii="Baskerville Old Face" w:hAnsi="Baskerville Old Face"/>
                <w:b/>
                <w:bCs/>
                <w:sz w:val="24"/>
                <w:szCs w:val="24"/>
              </w:rPr>
              <w:t>Will A</w:t>
            </w:r>
            <w:r w:rsidRPr="004F0E35">
              <w:rPr>
                <w:rFonts w:ascii="Baskerville Old Face" w:hAnsi="Baskerville Old Face"/>
                <w:b/>
                <w:bCs/>
                <w:sz w:val="24"/>
                <w:szCs w:val="24"/>
              </w:rPr>
              <w:t>I one day build your Family Tree faster than you could brew a cup of coffee?</w:t>
            </w:r>
          </w:p>
          <w:p w14:paraId="59A2FF1F" w14:textId="77777777" w:rsidR="008959F7" w:rsidRDefault="008959F7" w:rsidP="008959F7">
            <w:pPr>
              <w:jc w:val="center"/>
              <w:rPr>
                <w:rFonts w:ascii="Baskerville Old Face" w:hAnsi="Baskerville Old Face"/>
                <w:b/>
                <w:bCs/>
                <w:sz w:val="24"/>
                <w:szCs w:val="24"/>
              </w:rPr>
            </w:pPr>
            <w:r>
              <w:rPr>
                <w:rFonts w:ascii="Baskerville Old Face" w:hAnsi="Baskerville Old Face"/>
                <w:b/>
                <w:bCs/>
                <w:sz w:val="24"/>
                <w:szCs w:val="24"/>
              </w:rPr>
              <w:t>By Don Bowling</w:t>
            </w:r>
          </w:p>
          <w:p w14:paraId="5D222C70" w14:textId="77777777" w:rsidR="008959F7" w:rsidRPr="004F0E35" w:rsidRDefault="008959F7" w:rsidP="008959F7">
            <w:pPr>
              <w:jc w:val="center"/>
              <w:rPr>
                <w:rFonts w:ascii="Baskerville Old Face" w:hAnsi="Baskerville Old Face"/>
                <w:b/>
                <w:bCs/>
                <w:sz w:val="24"/>
                <w:szCs w:val="24"/>
              </w:rPr>
            </w:pPr>
          </w:p>
          <w:p w14:paraId="030FBF46" w14:textId="77777777" w:rsidR="008959F7" w:rsidRPr="004F0E35" w:rsidRDefault="008959F7" w:rsidP="008959F7">
            <w:pPr>
              <w:rPr>
                <w:rFonts w:ascii="Baskerville Old Face" w:hAnsi="Baskerville Old Face"/>
                <w:sz w:val="20"/>
                <w:szCs w:val="20"/>
              </w:rPr>
            </w:pPr>
            <w:r w:rsidRPr="004F0E35">
              <w:rPr>
                <w:rFonts w:ascii="Baskerville Old Face" w:hAnsi="Baskerville Old Face"/>
                <w:sz w:val="20"/>
                <w:szCs w:val="20"/>
              </w:rPr>
              <w:t>What does that mean for genealogists? Let’s explore that question by starting where AI began.</w:t>
            </w:r>
          </w:p>
          <w:p w14:paraId="0E299A34" w14:textId="77777777" w:rsidR="008959F7" w:rsidRPr="004F0E35" w:rsidRDefault="008959F7" w:rsidP="008959F7">
            <w:pPr>
              <w:rPr>
                <w:rFonts w:ascii="Baskerville Old Face" w:hAnsi="Baskerville Old Face"/>
                <w:sz w:val="20"/>
                <w:szCs w:val="20"/>
              </w:rPr>
            </w:pPr>
            <w:r w:rsidRPr="004F0E35">
              <w:rPr>
                <w:rFonts w:ascii="Baskerville Old Face" w:hAnsi="Baskerville Old Face"/>
                <w:sz w:val="20"/>
                <w:szCs w:val="20"/>
              </w:rPr>
              <w:t>My first exposure to AI was watching tissue-box-sized robots</w:t>
            </w:r>
            <w:r>
              <w:rPr>
                <w:rFonts w:ascii="Baskerville Old Face" w:hAnsi="Baskerville Old Face"/>
                <w:sz w:val="20"/>
                <w:szCs w:val="20"/>
              </w:rPr>
              <w:t xml:space="preserve"> </w:t>
            </w:r>
            <w:r w:rsidRPr="004F0E35">
              <w:rPr>
                <w:rFonts w:ascii="Baskerville Old Face" w:hAnsi="Baskerville Old Face"/>
                <w:sz w:val="20"/>
                <w:szCs w:val="20"/>
              </w:rPr>
              <w:t>learn to play soccer on a ping pong table. These soccer-playing</w:t>
            </w:r>
            <w:r>
              <w:rPr>
                <w:rFonts w:ascii="Baskerville Old Face" w:hAnsi="Baskerville Old Face"/>
                <w:sz w:val="20"/>
                <w:szCs w:val="20"/>
              </w:rPr>
              <w:t xml:space="preserve"> </w:t>
            </w:r>
            <w:r w:rsidRPr="004F0E35">
              <w:rPr>
                <w:rFonts w:ascii="Baskerville Old Face" w:hAnsi="Baskerville Old Face"/>
                <w:sz w:val="20"/>
                <w:szCs w:val="20"/>
              </w:rPr>
              <w:t>robots used reinforced learning, AI that learns from its own</w:t>
            </w:r>
            <w:r>
              <w:rPr>
                <w:rFonts w:ascii="Baskerville Old Face" w:hAnsi="Baskerville Old Face"/>
                <w:sz w:val="20"/>
                <w:szCs w:val="20"/>
              </w:rPr>
              <w:t xml:space="preserve"> </w:t>
            </w:r>
            <w:r w:rsidRPr="004F0E35">
              <w:rPr>
                <w:rFonts w:ascii="Baskerville Old Face" w:hAnsi="Baskerville Old Face"/>
                <w:sz w:val="20"/>
                <w:szCs w:val="20"/>
              </w:rPr>
              <w:t>experience.</w:t>
            </w:r>
          </w:p>
          <w:p w14:paraId="6D0D7217" w14:textId="77777777" w:rsidR="008959F7" w:rsidRPr="004F0E35" w:rsidRDefault="008959F7" w:rsidP="008959F7">
            <w:pPr>
              <w:spacing w:before="60"/>
              <w:rPr>
                <w:rFonts w:ascii="Baskerville Old Face" w:hAnsi="Baskerville Old Face"/>
                <w:sz w:val="20"/>
                <w:szCs w:val="20"/>
              </w:rPr>
            </w:pPr>
            <w:r w:rsidRPr="00666107">
              <w:rPr>
                <w:rFonts w:ascii="Baskerville Old Face" w:hAnsi="Baskerville Old Face"/>
                <w:noProof/>
                <w:sz w:val="20"/>
                <w:szCs w:val="20"/>
              </w:rPr>
              <mc:AlternateContent>
                <mc:Choice Requires="wps">
                  <w:drawing>
                    <wp:anchor distT="45720" distB="45720" distL="114300" distR="114300" simplePos="0" relativeHeight="251673600" behindDoc="0" locked="0" layoutInCell="1" allowOverlap="1" wp14:anchorId="0E627307" wp14:editId="7C49C7E7">
                      <wp:simplePos x="0" y="0"/>
                      <wp:positionH relativeFrom="column">
                        <wp:posOffset>105410</wp:posOffset>
                      </wp:positionH>
                      <wp:positionV relativeFrom="paragraph">
                        <wp:posOffset>147320</wp:posOffset>
                      </wp:positionV>
                      <wp:extent cx="1674495" cy="1282700"/>
                      <wp:effectExtent l="0" t="0" r="20955" b="12700"/>
                      <wp:wrapSquare wrapText="bothSides"/>
                      <wp:docPr id="183594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282700"/>
                              </a:xfrm>
                              <a:prstGeom prst="rect">
                                <a:avLst/>
                              </a:prstGeom>
                              <a:solidFill>
                                <a:srgbClr val="FFFFFF"/>
                              </a:solidFill>
                              <a:ln w="9525">
                                <a:solidFill>
                                  <a:srgbClr val="000000"/>
                                </a:solidFill>
                                <a:miter lim="800000"/>
                                <a:headEnd/>
                                <a:tailEnd/>
                              </a:ln>
                            </wps:spPr>
                            <wps:txbx>
                              <w:txbxContent>
                                <w:p w14:paraId="3B2B0112" w14:textId="2B6B4F5D" w:rsidR="008959F7" w:rsidRDefault="006060A2" w:rsidP="008959F7">
                                  <w:r>
                                    <w:rPr>
                                      <w:noProof/>
                                    </w:rPr>
                                    <w:drawing>
                                      <wp:inline distT="0" distB="0" distL="0" distR="0" wp14:anchorId="4ED07BCD" wp14:editId="4FE6A86E">
                                        <wp:extent cx="1532552" cy="1021702"/>
                                        <wp:effectExtent l="0" t="0" r="0" b="7620"/>
                                        <wp:docPr id="2" name="Picture 1" descr="CM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Drag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4606" cy="10297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27307" id="_x0000_s1032" type="#_x0000_t202" style="position:absolute;margin-left:8.3pt;margin-top:11.6pt;width:131.85pt;height:10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">
                      <v:textbox>
                        <w:txbxContent>
                          <w:p w14:paraId="3B2B0112" w14:textId="2B6B4F5D" w:rsidR="008959F7" w:rsidRDefault="006060A2" w:rsidP="008959F7">
                            <w:r>
                              <w:rPr>
                                <w:noProof/>
                              </w:rPr>
                              <w:drawing>
                                <wp:inline distT="0" distB="0" distL="0" distR="0" wp14:anchorId="4ED07BCD" wp14:editId="4FE6A86E">
                                  <wp:extent cx="1532552" cy="1021702"/>
                                  <wp:effectExtent l="0" t="0" r="0" b="7620"/>
                                  <wp:docPr id="2" name="Picture 1" descr="CM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Drag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4606" cy="1029738"/>
                                          </a:xfrm>
                                          <a:prstGeom prst="rect">
                                            <a:avLst/>
                                          </a:prstGeom>
                                          <a:noFill/>
                                          <a:ln>
                                            <a:noFill/>
                                          </a:ln>
                                        </pic:spPr>
                                      </pic:pic>
                                    </a:graphicData>
                                  </a:graphic>
                                </wp:inline>
                              </w:drawing>
                            </w:r>
                          </w:p>
                        </w:txbxContent>
                      </v:textbox>
                      <w10:wrap type="square"/>
                    </v:shape>
                  </w:pict>
                </mc:Fallback>
              </mc:AlternateContent>
            </w:r>
            <w:r w:rsidRPr="004F0E35">
              <w:rPr>
                <w:rFonts w:ascii="Baskerville Old Face" w:hAnsi="Baskerville Old Face"/>
                <w:sz w:val="20"/>
                <w:szCs w:val="20"/>
              </w:rPr>
              <w:t>A quick side note: Rich Sutton, a Professor of Computer Science at</w:t>
            </w:r>
            <w:r>
              <w:rPr>
                <w:rFonts w:ascii="Baskerville Old Face" w:hAnsi="Baskerville Old Face"/>
                <w:sz w:val="20"/>
                <w:szCs w:val="20"/>
              </w:rPr>
              <w:t xml:space="preserve"> </w:t>
            </w:r>
            <w:r w:rsidRPr="004F0E35">
              <w:rPr>
                <w:rFonts w:ascii="Baskerville Old Face" w:hAnsi="Baskerville Old Face"/>
                <w:sz w:val="20"/>
                <w:szCs w:val="20"/>
              </w:rPr>
              <w:t>the University of Alberta, developed the concept of reinforcement learning in the 1980s. He is</w:t>
            </w:r>
            <w:r>
              <w:rPr>
                <w:rFonts w:ascii="Baskerville Old Face" w:hAnsi="Baskerville Old Face"/>
                <w:sz w:val="20"/>
                <w:szCs w:val="20"/>
              </w:rPr>
              <w:t xml:space="preserve"> </w:t>
            </w:r>
            <w:r w:rsidRPr="004F0E35">
              <w:rPr>
                <w:rFonts w:ascii="Baskerville Old Face" w:hAnsi="Baskerville Old Face"/>
                <w:sz w:val="20"/>
                <w:szCs w:val="20"/>
              </w:rPr>
              <w:t>the recipient of the 2024 Turing Award. The Turing Award is presented annually to one or two</w:t>
            </w:r>
            <w:r>
              <w:rPr>
                <w:rFonts w:ascii="Baskerville Old Face" w:hAnsi="Baskerville Old Face"/>
                <w:sz w:val="20"/>
                <w:szCs w:val="20"/>
              </w:rPr>
              <w:t xml:space="preserve"> </w:t>
            </w:r>
            <w:r w:rsidRPr="004F0E35">
              <w:rPr>
                <w:rFonts w:ascii="Baskerville Old Face" w:hAnsi="Baskerville Old Face"/>
                <w:sz w:val="20"/>
                <w:szCs w:val="20"/>
              </w:rPr>
              <w:t>individuals worldwide and is considered the highest honor in computer science—often referred</w:t>
            </w:r>
            <w:r>
              <w:rPr>
                <w:rFonts w:ascii="Baskerville Old Face" w:hAnsi="Baskerville Old Face"/>
                <w:sz w:val="20"/>
                <w:szCs w:val="20"/>
              </w:rPr>
              <w:t xml:space="preserve"> </w:t>
            </w:r>
            <w:r w:rsidRPr="004F0E35">
              <w:rPr>
                <w:rFonts w:ascii="Baskerville Old Face" w:hAnsi="Baskerville Old Face"/>
                <w:sz w:val="20"/>
                <w:szCs w:val="20"/>
              </w:rPr>
              <w:t>to as the “Nobel Prize of Computing.” It recognizes major technical contributions of lasting</w:t>
            </w:r>
          </w:p>
          <w:p w14:paraId="37DECBD9" w14:textId="77777777" w:rsidR="008959F7" w:rsidRPr="004F0E35" w:rsidRDefault="008959F7" w:rsidP="008959F7">
            <w:pPr>
              <w:rPr>
                <w:rFonts w:ascii="Baskerville Old Face" w:hAnsi="Baskerville Old Face"/>
                <w:sz w:val="20"/>
                <w:szCs w:val="20"/>
              </w:rPr>
            </w:pPr>
            <w:r w:rsidRPr="004F0E35">
              <w:rPr>
                <w:rFonts w:ascii="Baskerville Old Face" w:hAnsi="Baskerville Old Face"/>
                <w:sz w:val="20"/>
                <w:szCs w:val="20"/>
              </w:rPr>
              <w:t>significance to the field.</w:t>
            </w:r>
          </w:p>
          <w:p w14:paraId="793F2875" w14:textId="77777777" w:rsidR="008959F7" w:rsidRPr="004F0E35" w:rsidRDefault="008959F7" w:rsidP="008959F7">
            <w:pPr>
              <w:spacing w:before="60"/>
              <w:rPr>
                <w:rFonts w:ascii="Baskerville Old Face" w:hAnsi="Baskerville Old Face"/>
                <w:sz w:val="20"/>
                <w:szCs w:val="20"/>
              </w:rPr>
            </w:pPr>
            <w:r w:rsidRPr="004F0E35">
              <w:rPr>
                <w:rFonts w:ascii="Baskerville Old Face" w:hAnsi="Baskerville Old Face"/>
                <w:noProof/>
                <w:sz w:val="20"/>
                <w:szCs w:val="20"/>
              </w:rPr>
              <mc:AlternateContent>
                <mc:Choice Requires="wps">
                  <w:drawing>
                    <wp:anchor distT="45720" distB="45720" distL="114300" distR="114300" simplePos="0" relativeHeight="251672576" behindDoc="0" locked="0" layoutInCell="1" allowOverlap="1" wp14:anchorId="3EFC50CB" wp14:editId="70B4500A">
                      <wp:simplePos x="0" y="0"/>
                      <wp:positionH relativeFrom="column">
                        <wp:posOffset>3576164</wp:posOffset>
                      </wp:positionH>
                      <wp:positionV relativeFrom="paragraph">
                        <wp:posOffset>568027</wp:posOffset>
                      </wp:positionV>
                      <wp:extent cx="2122170" cy="1231265"/>
                      <wp:effectExtent l="0" t="0" r="11430" b="26035"/>
                      <wp:wrapSquare wrapText="bothSides"/>
                      <wp:docPr id="2127133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231265"/>
                              </a:xfrm>
                              <a:prstGeom prst="rect">
                                <a:avLst/>
                              </a:prstGeom>
                              <a:solidFill>
                                <a:srgbClr val="FFFFFF"/>
                              </a:solidFill>
                              <a:ln w="9525">
                                <a:solidFill>
                                  <a:srgbClr val="000000"/>
                                </a:solidFill>
                                <a:miter lim="800000"/>
                                <a:headEnd/>
                                <a:tailEnd/>
                              </a:ln>
                            </wps:spPr>
                            <wps:txbx>
                              <w:txbxContent>
                                <w:p w14:paraId="741769FA" w14:textId="4E0450FB" w:rsidR="008959F7" w:rsidRDefault="006060A2" w:rsidP="008959F7">
                                  <w:r>
                                    <w:rPr>
                                      <w:noProof/>
                                    </w:rPr>
                                    <w:drawing>
                                      <wp:inline distT="0" distB="0" distL="0" distR="0" wp14:anchorId="16A3842E" wp14:editId="26FFC2C8">
                                        <wp:extent cx="1930400" cy="1085963"/>
                                        <wp:effectExtent l="0" t="0" r="0" b="0"/>
                                        <wp:docPr id="1228130865" name="Picture 1228130865" descr="AI across campus: Faculty implementations leading curriculum adv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across campus: Faculty implementations leading curriculum advanc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0" cy="10859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C50CB" id="_x0000_s1033" type="#_x0000_t202" style="position:absolute;margin-left:281.6pt;margin-top:44.75pt;width:167.1pt;height:96.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">
                      <v:textbox>
                        <w:txbxContent>
                          <w:p w14:paraId="741769FA" w14:textId="4E0450FB" w:rsidR="008959F7" w:rsidRDefault="006060A2" w:rsidP="008959F7">
                            <w:r>
                              <w:rPr>
                                <w:noProof/>
                              </w:rPr>
                              <w:drawing>
                                <wp:inline distT="0" distB="0" distL="0" distR="0" wp14:anchorId="16A3842E" wp14:editId="26FFC2C8">
                                  <wp:extent cx="1930400" cy="1085963"/>
                                  <wp:effectExtent l="0" t="0" r="0" b="0"/>
                                  <wp:docPr id="1228130865" name="Picture 1228130865" descr="AI across campus: Faculty implementations leading curriculum adv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across campus: Faculty implementations leading curriculum advanc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0" cy="1085963"/>
                                          </a:xfrm>
                                          <a:prstGeom prst="rect">
                                            <a:avLst/>
                                          </a:prstGeom>
                                          <a:noFill/>
                                          <a:ln>
                                            <a:noFill/>
                                          </a:ln>
                                        </pic:spPr>
                                      </pic:pic>
                                    </a:graphicData>
                                  </a:graphic>
                                </wp:inline>
                              </w:drawing>
                            </w:r>
                          </w:p>
                        </w:txbxContent>
                      </v:textbox>
                      <w10:wrap type="square"/>
                    </v:shape>
                  </w:pict>
                </mc:Fallback>
              </mc:AlternateContent>
            </w:r>
            <w:r w:rsidRPr="004F0E35">
              <w:rPr>
                <w:rFonts w:ascii="Baskerville Old Face" w:hAnsi="Baskerville Old Face"/>
                <w:sz w:val="20"/>
                <w:szCs w:val="20"/>
              </w:rPr>
              <w:t xml:space="preserve">My next exposure </w:t>
            </w:r>
            <w:r>
              <w:rPr>
                <w:rFonts w:ascii="Baskerville Old Face" w:hAnsi="Baskerville Old Face"/>
                <w:sz w:val="20"/>
                <w:szCs w:val="20"/>
              </w:rPr>
              <w:t xml:space="preserve">to </w:t>
            </w:r>
            <w:r w:rsidRPr="004F0E35">
              <w:rPr>
                <w:rFonts w:ascii="Baskerville Old Face" w:hAnsi="Baskerville Old Face"/>
                <w:sz w:val="20"/>
                <w:szCs w:val="20"/>
              </w:rPr>
              <w:t>AI here in Edmonton was watching machines using reinforcement learning</w:t>
            </w:r>
            <w:r>
              <w:rPr>
                <w:rFonts w:ascii="Baskerville Old Face" w:hAnsi="Baskerville Old Face"/>
                <w:sz w:val="20"/>
                <w:szCs w:val="20"/>
              </w:rPr>
              <w:t xml:space="preserve"> </w:t>
            </w:r>
            <w:r w:rsidRPr="004F0E35">
              <w:rPr>
                <w:rFonts w:ascii="Baskerville Old Face" w:hAnsi="Baskerville Old Face"/>
                <w:sz w:val="20"/>
                <w:szCs w:val="20"/>
              </w:rPr>
              <w:t>and neural networks learn to play</w:t>
            </w:r>
            <w:r>
              <w:rPr>
                <w:rFonts w:ascii="Baskerville Old Face" w:hAnsi="Baskerville Old Face"/>
                <w:sz w:val="20"/>
                <w:szCs w:val="20"/>
              </w:rPr>
              <w:t xml:space="preserve"> </w:t>
            </w:r>
            <w:r w:rsidRPr="004F0E35">
              <w:rPr>
                <w:rFonts w:ascii="Baskerville Old Face" w:hAnsi="Baskerville Old Face"/>
                <w:sz w:val="20"/>
                <w:szCs w:val="20"/>
              </w:rPr>
              <w:t>poker better than the best human</w:t>
            </w:r>
            <w:r>
              <w:rPr>
                <w:rFonts w:ascii="Baskerville Old Face" w:hAnsi="Baskerville Old Face"/>
                <w:sz w:val="20"/>
                <w:szCs w:val="20"/>
              </w:rPr>
              <w:t xml:space="preserve"> </w:t>
            </w:r>
            <w:r w:rsidRPr="004F0E35">
              <w:rPr>
                <w:rFonts w:ascii="Baskerville Old Face" w:hAnsi="Baskerville Old Face"/>
                <w:sz w:val="20"/>
                <w:szCs w:val="20"/>
              </w:rPr>
              <w:t>players—making moves that baffled</w:t>
            </w:r>
            <w:r>
              <w:rPr>
                <w:rFonts w:ascii="Baskerville Old Face" w:hAnsi="Baskerville Old Face"/>
                <w:sz w:val="20"/>
                <w:szCs w:val="20"/>
              </w:rPr>
              <w:t xml:space="preserve"> </w:t>
            </w:r>
            <w:r w:rsidRPr="004F0E35">
              <w:rPr>
                <w:rFonts w:ascii="Baskerville Old Face" w:hAnsi="Baskerville Old Face"/>
                <w:sz w:val="20"/>
                <w:szCs w:val="20"/>
              </w:rPr>
              <w:t>experts and earned international</w:t>
            </w:r>
            <w:r>
              <w:rPr>
                <w:rFonts w:ascii="Baskerville Old Face" w:hAnsi="Baskerville Old Face"/>
                <w:sz w:val="20"/>
                <w:szCs w:val="20"/>
              </w:rPr>
              <w:t xml:space="preserve"> </w:t>
            </w:r>
            <w:r w:rsidRPr="004F0E35">
              <w:rPr>
                <w:rFonts w:ascii="Baskerville Old Face" w:hAnsi="Baskerville Old Face"/>
                <w:sz w:val="20"/>
                <w:szCs w:val="20"/>
              </w:rPr>
              <w:t>recognition. Neural networks are a</w:t>
            </w:r>
            <w:r>
              <w:rPr>
                <w:rFonts w:ascii="Baskerville Old Face" w:hAnsi="Baskerville Old Face"/>
                <w:sz w:val="20"/>
                <w:szCs w:val="20"/>
              </w:rPr>
              <w:t xml:space="preserve"> </w:t>
            </w:r>
            <w:r w:rsidRPr="004F0E35">
              <w:rPr>
                <w:rFonts w:ascii="Baskerville Old Face" w:hAnsi="Baskerville Old Face"/>
                <w:sz w:val="20"/>
                <w:szCs w:val="20"/>
              </w:rPr>
              <w:t>form of machine learning inspired by</w:t>
            </w:r>
            <w:r>
              <w:rPr>
                <w:rFonts w:ascii="Baskerville Old Face" w:hAnsi="Baskerville Old Face"/>
                <w:sz w:val="20"/>
                <w:szCs w:val="20"/>
              </w:rPr>
              <w:t xml:space="preserve"> </w:t>
            </w:r>
            <w:r w:rsidRPr="004F0E35">
              <w:rPr>
                <w:rFonts w:ascii="Baskerville Old Face" w:hAnsi="Baskerville Old Face"/>
                <w:sz w:val="20"/>
                <w:szCs w:val="20"/>
              </w:rPr>
              <w:t>the interconnectivity of the brain to</w:t>
            </w:r>
            <w:r>
              <w:rPr>
                <w:rFonts w:ascii="Baskerville Old Face" w:hAnsi="Baskerville Old Face"/>
                <w:sz w:val="20"/>
                <w:szCs w:val="20"/>
              </w:rPr>
              <w:t xml:space="preserve"> </w:t>
            </w:r>
            <w:r w:rsidRPr="004F0E35">
              <w:rPr>
                <w:rFonts w:ascii="Baskerville Old Face" w:hAnsi="Baskerville Old Face"/>
                <w:sz w:val="20"/>
                <w:szCs w:val="20"/>
              </w:rPr>
              <w:t>recognize patterns in data.</w:t>
            </w:r>
          </w:p>
          <w:p w14:paraId="07000E89" w14:textId="77777777" w:rsidR="008959F7" w:rsidRPr="004F0E35" w:rsidRDefault="008959F7" w:rsidP="008959F7">
            <w:pPr>
              <w:spacing w:before="60"/>
              <w:rPr>
                <w:rFonts w:ascii="Baskerville Old Face" w:hAnsi="Baskerville Old Face"/>
                <w:sz w:val="20"/>
                <w:szCs w:val="20"/>
              </w:rPr>
            </w:pPr>
            <w:r w:rsidRPr="004F0E35">
              <w:rPr>
                <w:rFonts w:ascii="Baskerville Old Face" w:hAnsi="Baskerville Old Face"/>
                <w:sz w:val="20"/>
                <w:szCs w:val="20"/>
              </w:rPr>
              <w:t>Today, neural networks and reinforcement learning form the basis of generative artificial</w:t>
            </w:r>
            <w:r>
              <w:rPr>
                <w:rFonts w:ascii="Baskerville Old Face" w:hAnsi="Baskerville Old Face"/>
                <w:sz w:val="20"/>
                <w:szCs w:val="20"/>
              </w:rPr>
              <w:t xml:space="preserve"> </w:t>
            </w:r>
            <w:r w:rsidRPr="004F0E35">
              <w:rPr>
                <w:rFonts w:ascii="Baskerville Old Face" w:hAnsi="Baskerville Old Face"/>
                <w:sz w:val="20"/>
                <w:szCs w:val="20"/>
              </w:rPr>
              <w:t>intelligence. These models learn by processing (or “reading”) vast amounts of written</w:t>
            </w:r>
            <w:r>
              <w:rPr>
                <w:rFonts w:ascii="Baskerville Old Face" w:hAnsi="Baskerville Old Face"/>
                <w:sz w:val="20"/>
                <w:szCs w:val="20"/>
              </w:rPr>
              <w:t xml:space="preserve"> </w:t>
            </w:r>
            <w:r w:rsidRPr="004F0E35">
              <w:rPr>
                <w:rFonts w:ascii="Baskerville Old Face" w:hAnsi="Baskerville Old Face"/>
                <w:sz w:val="20"/>
                <w:szCs w:val="20"/>
              </w:rPr>
              <w:t>text.  Neural networks find patterns in this text, allowing it to generate new text.  Reinforcement</w:t>
            </w:r>
            <w:r>
              <w:rPr>
                <w:rFonts w:ascii="Baskerville Old Face" w:hAnsi="Baskerville Old Face"/>
                <w:sz w:val="20"/>
                <w:szCs w:val="20"/>
              </w:rPr>
              <w:t xml:space="preserve"> </w:t>
            </w:r>
            <w:r w:rsidRPr="004F0E35">
              <w:rPr>
                <w:rFonts w:ascii="Baskerville Old Face" w:hAnsi="Baskerville Old Face"/>
                <w:sz w:val="20"/>
                <w:szCs w:val="20"/>
              </w:rPr>
              <w:t>learning is used to train the models to make their output more likely to lead to correct answers</w:t>
            </w:r>
            <w:r>
              <w:rPr>
                <w:rFonts w:ascii="Baskerville Old Face" w:hAnsi="Baskerville Old Face"/>
                <w:sz w:val="20"/>
                <w:szCs w:val="20"/>
              </w:rPr>
              <w:t xml:space="preserve"> </w:t>
            </w:r>
            <w:r w:rsidRPr="004F0E35">
              <w:rPr>
                <w:rFonts w:ascii="Baskerville Old Face" w:hAnsi="Baskerville Old Face"/>
                <w:sz w:val="20"/>
                <w:szCs w:val="20"/>
              </w:rPr>
              <w:t>and align with human preferences.  Companies like Google and Microsoft have released versions</w:t>
            </w:r>
            <w:r>
              <w:rPr>
                <w:rFonts w:ascii="Baskerville Old Face" w:hAnsi="Baskerville Old Face"/>
                <w:sz w:val="20"/>
                <w:szCs w:val="20"/>
              </w:rPr>
              <w:t xml:space="preserve"> </w:t>
            </w:r>
            <w:r w:rsidRPr="004F0E35">
              <w:rPr>
                <w:rFonts w:ascii="Baskerville Old Face" w:hAnsi="Baskerville Old Face"/>
                <w:sz w:val="20"/>
                <w:szCs w:val="20"/>
              </w:rPr>
              <w:t>of these models for public use. ChatGPT by OpenAI was the first to gain widespread attention,</w:t>
            </w:r>
          </w:p>
          <w:p w14:paraId="283A6554" w14:textId="77777777" w:rsidR="008959F7" w:rsidRPr="004F0E35" w:rsidRDefault="008959F7" w:rsidP="008959F7">
            <w:pPr>
              <w:rPr>
                <w:rFonts w:ascii="Baskerville Old Face" w:hAnsi="Baskerville Old Face"/>
                <w:sz w:val="20"/>
                <w:szCs w:val="20"/>
              </w:rPr>
            </w:pPr>
            <w:r w:rsidRPr="004F0E35">
              <w:rPr>
                <w:rFonts w:ascii="Baskerville Old Face" w:hAnsi="Baskerville Old Face"/>
                <w:sz w:val="20"/>
                <w:szCs w:val="20"/>
              </w:rPr>
              <w:t>opening the floodgates to both innovation and controversy.</w:t>
            </w:r>
          </w:p>
          <w:p w14:paraId="634E0CE6" w14:textId="77777777" w:rsidR="008959F7" w:rsidRPr="004F0E35" w:rsidRDefault="008959F7" w:rsidP="008959F7">
            <w:pPr>
              <w:spacing w:before="60"/>
              <w:rPr>
                <w:rFonts w:ascii="Baskerville Old Face" w:hAnsi="Baskerville Old Face"/>
                <w:sz w:val="20"/>
                <w:szCs w:val="20"/>
              </w:rPr>
            </w:pPr>
            <w:r w:rsidRPr="004F0E35">
              <w:rPr>
                <w:rFonts w:ascii="Baskerville Old Face" w:hAnsi="Baskerville Old Face"/>
                <w:sz w:val="20"/>
                <w:szCs w:val="20"/>
              </w:rPr>
              <w:t>Interestingly, neural networks were already at work in genealogy well before generative AI</w:t>
            </w:r>
            <w:r>
              <w:rPr>
                <w:rFonts w:ascii="Baskerville Old Face" w:hAnsi="Baskerville Old Face"/>
                <w:sz w:val="20"/>
                <w:szCs w:val="20"/>
              </w:rPr>
              <w:t xml:space="preserve"> </w:t>
            </w:r>
            <w:r w:rsidRPr="004F0E35">
              <w:rPr>
                <w:rFonts w:ascii="Baskerville Old Face" w:hAnsi="Baskerville Old Face"/>
                <w:sz w:val="20"/>
                <w:szCs w:val="20"/>
              </w:rPr>
              <w:t xml:space="preserve">models appeared. Companies like </w:t>
            </w:r>
            <w:proofErr w:type="spellStart"/>
            <w:r w:rsidRPr="004F0E35">
              <w:rPr>
                <w:rFonts w:ascii="Baskerville Old Face" w:hAnsi="Baskerville Old Face"/>
                <w:sz w:val="20"/>
                <w:szCs w:val="20"/>
              </w:rPr>
              <w:t>FamilyTreeDNA</w:t>
            </w:r>
            <w:proofErr w:type="spellEnd"/>
            <w:r w:rsidRPr="004F0E35">
              <w:rPr>
                <w:rFonts w:ascii="Baskerville Old Face" w:hAnsi="Baskerville Old Face"/>
                <w:sz w:val="20"/>
                <w:szCs w:val="20"/>
              </w:rPr>
              <w:t xml:space="preserve"> (founded in 2000) and AncestryDNA</w:t>
            </w:r>
            <w:r>
              <w:rPr>
                <w:rFonts w:ascii="Baskerville Old Face" w:hAnsi="Baskerville Old Face"/>
                <w:sz w:val="20"/>
                <w:szCs w:val="20"/>
              </w:rPr>
              <w:t xml:space="preserve"> </w:t>
            </w:r>
            <w:r w:rsidRPr="004F0E35">
              <w:rPr>
                <w:rFonts w:ascii="Baskerville Old Face" w:hAnsi="Baskerville Old Face"/>
                <w:sz w:val="20"/>
                <w:szCs w:val="20"/>
              </w:rPr>
              <w:t>(launched in 2012) likely use AI to analyze DNA and trace ancestral origins. </w:t>
            </w:r>
          </w:p>
          <w:p w14:paraId="4451B509" w14:textId="77777777" w:rsidR="008959F7" w:rsidRPr="004F0E35" w:rsidRDefault="008959F7" w:rsidP="008959F7">
            <w:pPr>
              <w:spacing w:before="60"/>
              <w:rPr>
                <w:rFonts w:ascii="Baskerville Old Face" w:hAnsi="Baskerville Old Face"/>
                <w:sz w:val="20"/>
                <w:szCs w:val="20"/>
              </w:rPr>
            </w:pPr>
            <w:r w:rsidRPr="004F0E35">
              <w:rPr>
                <w:rFonts w:ascii="Baskerville Old Face" w:hAnsi="Baskerville Old Face"/>
                <w:sz w:val="20"/>
                <w:szCs w:val="20"/>
              </w:rPr>
              <w:t>Today, generative AI models such as ChatGPT, Gemini, and Copilot are being used by both</w:t>
            </w:r>
            <w:r>
              <w:rPr>
                <w:rFonts w:ascii="Baskerville Old Face" w:hAnsi="Baskerville Old Face"/>
                <w:sz w:val="20"/>
                <w:szCs w:val="20"/>
              </w:rPr>
              <w:t xml:space="preserve"> </w:t>
            </w:r>
            <w:r w:rsidRPr="004F0E35">
              <w:rPr>
                <w:rFonts w:ascii="Baskerville Old Face" w:hAnsi="Baskerville Old Face"/>
                <w:sz w:val="20"/>
                <w:szCs w:val="20"/>
              </w:rPr>
              <w:t>amateurs and professionals to research their family trees. We’ll explore how AI is</w:t>
            </w:r>
            <w:r>
              <w:rPr>
                <w:rFonts w:ascii="Baskerville Old Face" w:hAnsi="Baskerville Old Face"/>
                <w:sz w:val="20"/>
                <w:szCs w:val="20"/>
              </w:rPr>
              <w:t xml:space="preserve"> </w:t>
            </w:r>
            <w:r w:rsidRPr="004F0E35">
              <w:rPr>
                <w:rFonts w:ascii="Baskerville Old Face" w:hAnsi="Baskerville Old Face"/>
                <w:sz w:val="20"/>
                <w:szCs w:val="20"/>
              </w:rPr>
              <w:t>transforming genealogical research in the next newsletter.</w:t>
            </w:r>
          </w:p>
          <w:p w14:paraId="0A805C10" w14:textId="77777777" w:rsidR="008959F7" w:rsidRDefault="008959F7" w:rsidP="008959F7">
            <w:pPr>
              <w:rPr>
                <w:rFonts w:ascii="Baskerville Old Face" w:hAnsi="Baskerville Old Face"/>
                <w:b/>
                <w:bCs/>
                <w:i/>
                <w:iCs/>
                <w:sz w:val="20"/>
                <w:szCs w:val="20"/>
              </w:rPr>
            </w:pPr>
            <w:r w:rsidRPr="004F0E35">
              <w:rPr>
                <w:rFonts w:ascii="Baskerville Old Face" w:hAnsi="Baskerville Old Face"/>
                <w:b/>
                <w:bCs/>
                <w:i/>
                <w:iCs/>
                <w:sz w:val="20"/>
                <w:szCs w:val="20"/>
              </w:rPr>
              <w:t>P.S. AI assisted in writing this piece</w:t>
            </w:r>
          </w:p>
          <w:p w14:paraId="422BF92D" w14:textId="0D9B002D" w:rsidR="008959F7" w:rsidRDefault="008959F7" w:rsidP="008959F7"/>
        </w:tc>
      </w:tr>
      <w:tr w:rsidR="008959F7" w14:paraId="68A069D1" w14:textId="77777777" w:rsidTr="00543E34">
        <w:tc>
          <w:tcPr>
            <w:tcW w:w="9350" w:type="dxa"/>
          </w:tcPr>
          <w:p w14:paraId="75904408" w14:textId="77777777" w:rsidR="008959F7" w:rsidRDefault="008959F7" w:rsidP="008959F7">
            <w:pPr>
              <w:jc w:val="center"/>
              <w:rPr>
                <w:rFonts w:ascii="Baskerville Old Face" w:hAnsi="Baskerville Old Face"/>
                <w:b/>
                <w:bCs/>
                <w:sz w:val="24"/>
                <w:szCs w:val="24"/>
              </w:rPr>
            </w:pPr>
          </w:p>
          <w:p w14:paraId="249F057D" w14:textId="77777777" w:rsidR="008959F7" w:rsidRPr="00483EAA" w:rsidRDefault="008959F7" w:rsidP="008959F7">
            <w:pPr>
              <w:spacing w:after="60"/>
              <w:jc w:val="center"/>
              <w:rPr>
                <w:rFonts w:ascii="Baskerville Old Face" w:hAnsi="Baskerville Old Face"/>
                <w:sz w:val="24"/>
                <w:szCs w:val="24"/>
              </w:rPr>
            </w:pPr>
            <w:r w:rsidRPr="00483EAA">
              <w:rPr>
                <w:rFonts w:ascii="Baskerville Old Face" w:hAnsi="Baskerville Old Face"/>
                <w:sz w:val="24"/>
                <w:szCs w:val="24"/>
              </w:rPr>
              <w:t>We are the Chosen in Each Family</w:t>
            </w:r>
            <w:r>
              <w:rPr>
                <w:rFonts w:ascii="Baskerville Old Face" w:hAnsi="Baskerville Old Face"/>
                <w:sz w:val="24"/>
                <w:szCs w:val="24"/>
              </w:rPr>
              <w:t>.</w:t>
            </w:r>
          </w:p>
          <w:p w14:paraId="03A24DE7" w14:textId="77777777" w:rsidR="008959F7" w:rsidRPr="00483EAA" w:rsidRDefault="008959F7" w:rsidP="008959F7">
            <w:pPr>
              <w:spacing w:after="60"/>
              <w:jc w:val="center"/>
              <w:rPr>
                <w:rFonts w:ascii="Baskerville Old Face" w:hAnsi="Baskerville Old Face"/>
                <w:sz w:val="24"/>
                <w:szCs w:val="24"/>
              </w:rPr>
            </w:pPr>
            <w:r w:rsidRPr="00483EAA">
              <w:rPr>
                <w:rFonts w:ascii="Baskerville Old Face" w:hAnsi="Baskerville Old Face"/>
                <w:sz w:val="24"/>
                <w:szCs w:val="24"/>
              </w:rPr>
              <w:t>There is One who seems called to Find the Ancestors</w:t>
            </w:r>
            <w:r>
              <w:rPr>
                <w:rFonts w:ascii="Baskerville Old Face" w:hAnsi="Baskerville Old Face"/>
                <w:sz w:val="24"/>
                <w:szCs w:val="24"/>
              </w:rPr>
              <w:t>,</w:t>
            </w:r>
          </w:p>
          <w:p w14:paraId="049340F5" w14:textId="77777777" w:rsidR="008959F7" w:rsidRPr="00483EAA" w:rsidRDefault="008959F7" w:rsidP="008959F7">
            <w:pPr>
              <w:spacing w:after="60"/>
              <w:jc w:val="center"/>
              <w:rPr>
                <w:rFonts w:ascii="Baskerville Old Face" w:hAnsi="Baskerville Old Face"/>
                <w:sz w:val="24"/>
                <w:szCs w:val="24"/>
              </w:rPr>
            </w:pPr>
            <w:r w:rsidRPr="00483EAA">
              <w:rPr>
                <w:rFonts w:ascii="Baskerville Old Face" w:hAnsi="Baskerville Old Face"/>
                <w:sz w:val="24"/>
                <w:szCs w:val="24"/>
              </w:rPr>
              <w:t>To put flesh on their bones and make them seem alive again,</w:t>
            </w:r>
          </w:p>
          <w:p w14:paraId="202FA6A9" w14:textId="4614698E" w:rsidR="008959F7" w:rsidRDefault="008959F7" w:rsidP="008959F7">
            <w:pPr>
              <w:spacing w:after="60"/>
              <w:jc w:val="center"/>
              <w:rPr>
                <w:rFonts w:ascii="Baskerville Old Face" w:hAnsi="Baskerville Old Face"/>
                <w:sz w:val="24"/>
                <w:szCs w:val="24"/>
              </w:rPr>
            </w:pPr>
            <w:r w:rsidRPr="00483EAA">
              <w:rPr>
                <w:rFonts w:ascii="Baskerville Old Face" w:hAnsi="Baskerville Old Face"/>
                <w:sz w:val="24"/>
                <w:szCs w:val="24"/>
              </w:rPr>
              <w:t>To tell the Family Story and to feel that some</w:t>
            </w:r>
            <w:r>
              <w:rPr>
                <w:rFonts w:ascii="Baskerville Old Face" w:hAnsi="Baskerville Old Face"/>
                <w:sz w:val="24"/>
                <w:szCs w:val="24"/>
              </w:rPr>
              <w:t xml:space="preserve"> </w:t>
            </w:r>
            <w:r w:rsidRPr="00483EAA">
              <w:rPr>
                <w:rFonts w:ascii="Baskerville Old Face" w:hAnsi="Baskerville Old Face"/>
                <w:sz w:val="24"/>
                <w:szCs w:val="24"/>
              </w:rPr>
              <w:t>how</w:t>
            </w:r>
            <w:r>
              <w:rPr>
                <w:rFonts w:ascii="Baskerville Old Face" w:hAnsi="Baskerville Old Face"/>
                <w:sz w:val="24"/>
                <w:szCs w:val="24"/>
              </w:rPr>
              <w:t xml:space="preserve"> t</w:t>
            </w:r>
            <w:r w:rsidRPr="00483EAA">
              <w:rPr>
                <w:rFonts w:ascii="Baskerville Old Face" w:hAnsi="Baskerville Old Face"/>
                <w:sz w:val="24"/>
                <w:szCs w:val="24"/>
              </w:rPr>
              <w:t>hey know</w:t>
            </w:r>
          </w:p>
          <w:p w14:paraId="5F1968F3" w14:textId="77777777" w:rsidR="008959F7" w:rsidRPr="00483EAA" w:rsidRDefault="008959F7" w:rsidP="008959F7">
            <w:pPr>
              <w:spacing w:after="60"/>
              <w:jc w:val="center"/>
              <w:rPr>
                <w:rFonts w:ascii="Baskerville Old Face" w:hAnsi="Baskerville Old Face"/>
                <w:sz w:val="24"/>
                <w:szCs w:val="24"/>
              </w:rPr>
            </w:pPr>
            <w:r>
              <w:rPr>
                <w:rFonts w:ascii="Baskerville Old Face" w:hAnsi="Baskerville Old Face"/>
                <w:sz w:val="24"/>
                <w:szCs w:val="24"/>
              </w:rPr>
              <w:t xml:space="preserve">That they </w:t>
            </w:r>
            <w:r w:rsidRPr="00483EAA">
              <w:rPr>
                <w:rFonts w:ascii="Baskerville Old Face" w:hAnsi="Baskerville Old Face"/>
                <w:sz w:val="24"/>
                <w:szCs w:val="24"/>
              </w:rPr>
              <w:t xml:space="preserve">approve </w:t>
            </w:r>
            <w:r>
              <w:rPr>
                <w:rFonts w:ascii="Baskerville Old Face" w:hAnsi="Baskerville Old Face"/>
                <w:sz w:val="24"/>
                <w:szCs w:val="24"/>
              </w:rPr>
              <w:t xml:space="preserve">that </w:t>
            </w:r>
            <w:r w:rsidRPr="00483EAA">
              <w:rPr>
                <w:rFonts w:ascii="Baskerville Old Face" w:hAnsi="Baskerville Old Face"/>
                <w:sz w:val="24"/>
                <w:szCs w:val="24"/>
              </w:rPr>
              <w:t>doing genealogy is not a cold gathering of facts,</w:t>
            </w:r>
          </w:p>
          <w:p w14:paraId="6CDC1E06" w14:textId="77777777" w:rsidR="008959F7" w:rsidRPr="00483EAA" w:rsidRDefault="008959F7" w:rsidP="008959F7">
            <w:pPr>
              <w:spacing w:after="60"/>
              <w:jc w:val="center"/>
              <w:rPr>
                <w:rFonts w:ascii="Baskerville Old Face" w:hAnsi="Baskerville Old Face"/>
                <w:sz w:val="24"/>
                <w:szCs w:val="24"/>
              </w:rPr>
            </w:pPr>
            <w:r w:rsidRPr="00483EAA">
              <w:rPr>
                <w:rFonts w:ascii="Baskerville Old Face" w:hAnsi="Baskerville Old Face"/>
                <w:sz w:val="24"/>
                <w:szCs w:val="24"/>
              </w:rPr>
              <w:t>But instead breathing life into all who have gone before.</w:t>
            </w:r>
          </w:p>
          <w:p w14:paraId="5378ADA9" w14:textId="77777777" w:rsidR="008959F7" w:rsidRDefault="008959F7" w:rsidP="008959F7">
            <w:pPr>
              <w:spacing w:after="60"/>
              <w:jc w:val="center"/>
              <w:rPr>
                <w:rFonts w:ascii="Baskerville Old Face" w:hAnsi="Baskerville Old Face"/>
                <w:sz w:val="24"/>
                <w:szCs w:val="24"/>
              </w:rPr>
            </w:pPr>
            <w:r w:rsidRPr="00483EAA">
              <w:rPr>
                <w:rFonts w:ascii="Baskerville Old Face" w:hAnsi="Baskerville Old Face"/>
                <w:sz w:val="24"/>
                <w:szCs w:val="24"/>
              </w:rPr>
              <w:t>We are the Storytellers of the Tribe.</w:t>
            </w:r>
          </w:p>
          <w:p w14:paraId="57AB125F" w14:textId="77777777" w:rsidR="008959F7" w:rsidRPr="00483EAA" w:rsidRDefault="008959F7" w:rsidP="008959F7">
            <w:pPr>
              <w:spacing w:after="60"/>
              <w:jc w:val="right"/>
              <w:rPr>
                <w:rFonts w:ascii="Baskerville Old Face" w:hAnsi="Baskerville Old Face"/>
                <w:b/>
                <w:bCs/>
                <w:i/>
                <w:iCs/>
                <w:sz w:val="20"/>
                <w:szCs w:val="20"/>
              </w:rPr>
            </w:pPr>
            <w:r w:rsidRPr="00483EAA">
              <w:rPr>
                <w:rFonts w:ascii="Baskerville Old Face" w:hAnsi="Baskerville Old Face"/>
                <w:b/>
                <w:bCs/>
                <w:i/>
                <w:iCs/>
                <w:sz w:val="20"/>
                <w:szCs w:val="20"/>
              </w:rPr>
              <w:t xml:space="preserve">Courtesy of Irene Powell </w:t>
            </w:r>
          </w:p>
          <w:p w14:paraId="1778AC98" w14:textId="77777777" w:rsidR="008959F7" w:rsidRDefault="008959F7" w:rsidP="008959F7">
            <w:pPr>
              <w:jc w:val="center"/>
              <w:rPr>
                <w:rFonts w:ascii="Baskerville Old Face" w:hAnsi="Baskerville Old Face"/>
                <w:b/>
                <w:bCs/>
                <w:sz w:val="24"/>
                <w:szCs w:val="24"/>
              </w:rPr>
            </w:pPr>
          </w:p>
          <w:p w14:paraId="54A2122F" w14:textId="77777777" w:rsidR="008959F7" w:rsidRDefault="008959F7" w:rsidP="008959F7">
            <w:pPr>
              <w:jc w:val="center"/>
              <w:rPr>
                <w:rFonts w:ascii="Baskerville Old Face" w:hAnsi="Baskerville Old Face"/>
                <w:b/>
                <w:bCs/>
                <w:sz w:val="24"/>
                <w:szCs w:val="24"/>
              </w:rPr>
            </w:pPr>
          </w:p>
        </w:tc>
      </w:tr>
    </w:tbl>
    <w:p w14:paraId="59566297" w14:textId="77777777" w:rsidR="00757332" w:rsidRDefault="00757332"/>
    <w:p w14:paraId="61C40508" w14:textId="3801E2B1" w:rsidR="007959A1" w:rsidRDefault="007959A1">
      <w:r>
        <w:br w:type="page"/>
      </w:r>
    </w:p>
    <w:p w14:paraId="758D75B6" w14:textId="77777777" w:rsidR="007959A1" w:rsidRPr="00384A56" w:rsidRDefault="007959A1" w:rsidP="007959A1">
      <w:pPr>
        <w:jc w:val="center"/>
        <w:rPr>
          <w:b/>
          <w:bCs/>
        </w:rPr>
      </w:pPr>
      <w:r w:rsidRPr="00384A56">
        <w:rPr>
          <w:b/>
          <w:bCs/>
        </w:rPr>
        <w:t>UPCOMING MEETINGS AND TOPICS – December 2025 to March 2026</w:t>
      </w:r>
    </w:p>
    <w:tbl>
      <w:tblPr>
        <w:tblStyle w:val="TableGrid"/>
        <w:tblW w:w="0" w:type="auto"/>
        <w:tblBorders>
          <w:top w:val="none" w:sz="0" w:space="0" w:color="auto"/>
          <w:left w:val="none" w:sz="0" w:space="0" w:color="auto"/>
          <w:bottom w:val="none" w:sz="0" w:space="0" w:color="auto"/>
          <w:right w:val="none" w:sz="0" w:space="0" w:color="auto"/>
          <w:insideH w:val="single" w:sz="18" w:space="0" w:color="auto"/>
          <w:insideV w:val="single" w:sz="18" w:space="0" w:color="auto"/>
        </w:tblBorders>
        <w:tblLook w:val="04A0" w:firstRow="1" w:lastRow="0" w:firstColumn="1" w:lastColumn="0" w:noHBand="0" w:noVBand="1"/>
      </w:tblPr>
      <w:tblGrid>
        <w:gridCol w:w="4675"/>
        <w:gridCol w:w="4675"/>
      </w:tblGrid>
      <w:tr w:rsidR="007959A1" w14:paraId="1762FBDF" w14:textId="77777777" w:rsidTr="00543E34">
        <w:tc>
          <w:tcPr>
            <w:tcW w:w="4675" w:type="dxa"/>
          </w:tcPr>
          <w:p w14:paraId="781EB070" w14:textId="77777777" w:rsidR="007959A1" w:rsidRPr="00E24863" w:rsidRDefault="007959A1" w:rsidP="007959A1">
            <w:pPr>
              <w:jc w:val="center"/>
              <w:rPr>
                <w:rFonts w:ascii="Baskerville Old Face" w:hAnsi="Baskerville Old Face"/>
                <w:b/>
                <w:bCs/>
                <w:sz w:val="20"/>
                <w:szCs w:val="20"/>
              </w:rPr>
            </w:pPr>
            <w:r w:rsidRPr="00E24863">
              <w:rPr>
                <w:rFonts w:ascii="Baskerville Old Face" w:hAnsi="Baskerville Old Face"/>
                <w:b/>
                <w:bCs/>
                <w:sz w:val="20"/>
                <w:szCs w:val="20"/>
              </w:rPr>
              <w:t>Wednesday December 3. 2025 1:00 PM – 3:00 PM</w:t>
            </w:r>
          </w:p>
          <w:p w14:paraId="4C63A987" w14:textId="77777777" w:rsidR="007959A1" w:rsidRDefault="007959A1" w:rsidP="007959A1">
            <w:pPr>
              <w:jc w:val="center"/>
              <w:rPr>
                <w:rFonts w:ascii="Baskerville Old Face" w:hAnsi="Baskerville Old Face"/>
                <w:b/>
                <w:bCs/>
                <w:sz w:val="20"/>
                <w:szCs w:val="20"/>
              </w:rPr>
            </w:pPr>
            <w:r w:rsidRPr="00E24863">
              <w:rPr>
                <w:rFonts w:ascii="Baskerville Old Face" w:hAnsi="Baskerville Old Face"/>
                <w:b/>
                <w:bCs/>
                <w:sz w:val="20"/>
                <w:szCs w:val="20"/>
              </w:rPr>
              <w:t>Topic:  Harnessing Artificial Intelligence for more Effective Genealogical Research &amp; Storytelling</w:t>
            </w:r>
          </w:p>
          <w:p w14:paraId="266B8F2A" w14:textId="77777777" w:rsidR="007959A1" w:rsidRDefault="007959A1" w:rsidP="007959A1">
            <w:pPr>
              <w:jc w:val="center"/>
              <w:rPr>
                <w:rFonts w:ascii="Baskerville Old Face" w:hAnsi="Baskerville Old Face"/>
                <w:b/>
                <w:bCs/>
                <w:sz w:val="20"/>
                <w:szCs w:val="20"/>
              </w:rPr>
            </w:pPr>
            <w:r w:rsidRPr="00384A56">
              <w:rPr>
                <w:rFonts w:ascii="Baskerville Old Face" w:hAnsi="Baskerville Old Face"/>
                <w:b/>
                <w:bCs/>
                <w:noProof/>
                <w:sz w:val="20"/>
                <w:szCs w:val="20"/>
              </w:rPr>
              <mc:AlternateContent>
                <mc:Choice Requires="wps">
                  <w:drawing>
                    <wp:anchor distT="45720" distB="45720" distL="114300" distR="114300" simplePos="0" relativeHeight="251677696" behindDoc="1" locked="0" layoutInCell="1" allowOverlap="1" wp14:anchorId="436E269A" wp14:editId="73CBAAFF">
                      <wp:simplePos x="0" y="0"/>
                      <wp:positionH relativeFrom="column">
                        <wp:posOffset>-48895</wp:posOffset>
                      </wp:positionH>
                      <wp:positionV relativeFrom="paragraph">
                        <wp:posOffset>161290</wp:posOffset>
                      </wp:positionV>
                      <wp:extent cx="1221740" cy="829945"/>
                      <wp:effectExtent l="0" t="0" r="16510" b="27305"/>
                      <wp:wrapTight wrapText="bothSides">
                        <wp:wrapPolygon edited="0">
                          <wp:start x="0" y="0"/>
                          <wp:lineTo x="0" y="21815"/>
                          <wp:lineTo x="21555" y="21815"/>
                          <wp:lineTo x="2155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829945"/>
                              </a:xfrm>
                              <a:prstGeom prst="rect">
                                <a:avLst/>
                              </a:prstGeom>
                              <a:solidFill>
                                <a:srgbClr val="FFFFFF"/>
                              </a:solidFill>
                              <a:ln w="9525">
                                <a:solidFill>
                                  <a:srgbClr val="000000"/>
                                </a:solidFill>
                                <a:miter lim="800000"/>
                                <a:headEnd/>
                                <a:tailEnd/>
                              </a:ln>
                            </wps:spPr>
                            <wps:txbx>
                              <w:txbxContent>
                                <w:p w14:paraId="41EB9150" w14:textId="77777777" w:rsidR="007959A1" w:rsidRDefault="007959A1">
                                  <w:r>
                                    <w:rPr>
                                      <w:noProof/>
                                    </w:rPr>
                                    <w:drawing>
                                      <wp:inline distT="0" distB="0" distL="0" distR="0" wp14:anchorId="7AF2E981" wp14:editId="53F4F9C4">
                                        <wp:extent cx="1029970" cy="733498"/>
                                        <wp:effectExtent l="0" t="0" r="0" b="9525"/>
                                        <wp:docPr id="103307392" name="Picture 1" descr="121,100+ Machine Learning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1,100+ Machine Learning Stock Photos, Pictures &amp; Royalt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9970" cy="7334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E269A" id="_x0000_s1034" type="#_x0000_t202" style="position:absolute;left:0;text-align:left;margin-left:-3.85pt;margin-top:12.7pt;width:96.2pt;height:65.3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">
                      <v:textbox>
                        <w:txbxContent>
                          <w:p w14:paraId="41EB9150" w14:textId="77777777" w:rsidR="007959A1" w:rsidRDefault="007959A1">
                            <w:r>
                              <w:rPr>
                                <w:noProof/>
                              </w:rPr>
                              <w:drawing>
                                <wp:inline distT="0" distB="0" distL="0" distR="0" wp14:anchorId="7AF2E981" wp14:editId="53F4F9C4">
                                  <wp:extent cx="1029970" cy="733498"/>
                                  <wp:effectExtent l="0" t="0" r="0" b="9525"/>
                                  <wp:docPr id="103307392" name="Picture 1" descr="121,100+ Machine Learning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1,100+ Machine Learning Stock Photos, Pictures &amp; Royalt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9970" cy="733498"/>
                                          </a:xfrm>
                                          <a:prstGeom prst="rect">
                                            <a:avLst/>
                                          </a:prstGeom>
                                          <a:noFill/>
                                          <a:ln>
                                            <a:noFill/>
                                          </a:ln>
                                        </pic:spPr>
                                      </pic:pic>
                                    </a:graphicData>
                                  </a:graphic>
                                </wp:inline>
                              </w:drawing>
                            </w:r>
                          </w:p>
                        </w:txbxContent>
                      </v:textbox>
                      <w10:wrap type="tight"/>
                    </v:shape>
                  </w:pict>
                </mc:Fallback>
              </mc:AlternateContent>
            </w:r>
          </w:p>
          <w:p w14:paraId="0760000C" w14:textId="77777777" w:rsidR="007959A1" w:rsidRPr="004D3E66" w:rsidRDefault="007959A1" w:rsidP="007959A1">
            <w:pPr>
              <w:rPr>
                <w:rFonts w:ascii="Baskerville Old Face" w:hAnsi="Baskerville Old Face"/>
                <w:sz w:val="20"/>
                <w:szCs w:val="20"/>
              </w:rPr>
            </w:pPr>
            <w:r w:rsidRPr="00384A56">
              <w:rPr>
                <w:rFonts w:ascii="Baskerville Old Face" w:hAnsi="Baskerville Old Face"/>
                <w:b/>
                <w:bCs/>
                <w:sz w:val="20"/>
                <w:szCs w:val="20"/>
              </w:rPr>
              <w:t xml:space="preserve">Jean-Yves Vanier-Verbeek’s </w:t>
            </w:r>
            <w:r w:rsidRPr="004D3E66">
              <w:rPr>
                <w:rFonts w:ascii="Baskerville Old Face" w:hAnsi="Baskerville Old Face"/>
                <w:sz w:val="20"/>
                <w:szCs w:val="20"/>
              </w:rPr>
              <w:t xml:space="preserve">presentation will highlight techniques for </w:t>
            </w:r>
            <w:r w:rsidRPr="004D3E66">
              <w:rPr>
                <w:rFonts w:ascii="Baskerville Old Face" w:hAnsi="Baskerville Old Face"/>
                <w:b/>
                <w:bCs/>
                <w:sz w:val="20"/>
                <w:szCs w:val="20"/>
              </w:rPr>
              <w:t>Harnessing Artificial Intelligence</w:t>
            </w:r>
            <w:r w:rsidRPr="004D3E66">
              <w:rPr>
                <w:rFonts w:ascii="Baskerville Old Face" w:hAnsi="Baskerville Old Face"/>
                <w:sz w:val="20"/>
                <w:szCs w:val="20"/>
              </w:rPr>
              <w:t xml:space="preserve"> to improve genealogical research and storytelling. It begins by explaining the basic principles of AI, presents examples of its use in genealogy over the years, and discusses the arrival of ChatGPT in 2022 and its impact across various fields. He will then illustrate recent applications of AI in genealogy that support more effective research and storytelling, before concluding with a discussion of the limitations and challenges of AI as well as it</w:t>
            </w:r>
            <w:r>
              <w:rPr>
                <w:rFonts w:ascii="Baskerville Old Face" w:hAnsi="Baskerville Old Face"/>
                <w:sz w:val="20"/>
                <w:szCs w:val="20"/>
              </w:rPr>
              <w:t>s</w:t>
            </w:r>
            <w:r w:rsidRPr="004D3E66">
              <w:rPr>
                <w:rFonts w:ascii="Baskerville Old Face" w:hAnsi="Baskerville Old Face"/>
                <w:sz w:val="20"/>
                <w:szCs w:val="20"/>
              </w:rPr>
              <w:t xml:space="preserve"> </w:t>
            </w:r>
            <w:proofErr w:type="gramStart"/>
            <w:r w:rsidRPr="004D3E66">
              <w:rPr>
                <w:rFonts w:ascii="Baskerville Old Face" w:hAnsi="Baskerville Old Face"/>
                <w:sz w:val="20"/>
                <w:szCs w:val="20"/>
              </w:rPr>
              <w:t>future prospects</w:t>
            </w:r>
            <w:proofErr w:type="gramEnd"/>
            <w:r w:rsidRPr="004D3E66">
              <w:rPr>
                <w:rFonts w:ascii="Baskerville Old Face" w:hAnsi="Baskerville Old Face"/>
                <w:sz w:val="20"/>
                <w:szCs w:val="20"/>
              </w:rPr>
              <w:t xml:space="preserve">. </w:t>
            </w:r>
          </w:p>
          <w:p w14:paraId="08EE9245" w14:textId="7348740C" w:rsidR="007959A1" w:rsidRPr="004D3E66" w:rsidRDefault="007959A1" w:rsidP="00A17ED7">
            <w:pPr>
              <w:spacing w:before="60"/>
              <w:rPr>
                <w:rFonts w:ascii="Baskerville Old Face" w:hAnsi="Baskerville Old Face"/>
                <w:sz w:val="20"/>
                <w:szCs w:val="20"/>
              </w:rPr>
            </w:pPr>
            <w:r w:rsidRPr="004D3E66">
              <w:rPr>
                <w:rFonts w:ascii="Baskerville Old Face" w:hAnsi="Baskerville Old Face"/>
                <w:sz w:val="20"/>
                <w:szCs w:val="20"/>
              </w:rPr>
              <w:t>As time permits, Don Bowling will demonstrate the use of some of the AI to</w:t>
            </w:r>
            <w:r w:rsidR="00A17ED7">
              <w:rPr>
                <w:rFonts w:ascii="Baskerville Old Face" w:hAnsi="Baskerville Old Face"/>
                <w:sz w:val="20"/>
                <w:szCs w:val="20"/>
              </w:rPr>
              <w:t>o</w:t>
            </w:r>
            <w:r w:rsidRPr="004D3E66">
              <w:rPr>
                <w:rFonts w:ascii="Baskerville Old Face" w:hAnsi="Baskerville Old Face"/>
                <w:sz w:val="20"/>
                <w:szCs w:val="20"/>
              </w:rPr>
              <w:t xml:space="preserve">ls (ChatGPT, etc.). Don’s demonstration may be carried over to another future meeting as this is a valuable tool for us to understand as part of our genealogical research efforts. </w:t>
            </w:r>
          </w:p>
          <w:p w14:paraId="031B08DB" w14:textId="77777777" w:rsidR="007959A1" w:rsidRDefault="007959A1" w:rsidP="007959A1"/>
        </w:tc>
        <w:tc>
          <w:tcPr>
            <w:tcW w:w="4675" w:type="dxa"/>
          </w:tcPr>
          <w:p w14:paraId="0076BFA1" w14:textId="6701BF4C" w:rsidR="007959A1" w:rsidRPr="004D3E66" w:rsidRDefault="007959A1" w:rsidP="007959A1">
            <w:pPr>
              <w:jc w:val="center"/>
              <w:rPr>
                <w:rFonts w:ascii="Baskerville Old Face" w:hAnsi="Baskerville Old Face"/>
                <w:b/>
                <w:bCs/>
                <w:sz w:val="20"/>
                <w:szCs w:val="20"/>
              </w:rPr>
            </w:pPr>
            <w:r w:rsidRPr="004D3E66">
              <w:rPr>
                <w:rFonts w:ascii="Baskerville Old Face" w:hAnsi="Baskerville Old Face"/>
                <w:b/>
                <w:bCs/>
                <w:sz w:val="20"/>
                <w:szCs w:val="20"/>
              </w:rPr>
              <w:t xml:space="preserve">Wednesday January </w:t>
            </w:r>
            <w:r w:rsidR="00C9038C">
              <w:rPr>
                <w:rFonts w:ascii="Baskerville Old Face" w:hAnsi="Baskerville Old Face"/>
                <w:b/>
                <w:bCs/>
                <w:sz w:val="20"/>
                <w:szCs w:val="20"/>
              </w:rPr>
              <w:t>14</w:t>
            </w:r>
            <w:r w:rsidRPr="004D3E66">
              <w:rPr>
                <w:rFonts w:ascii="Baskerville Old Face" w:hAnsi="Baskerville Old Face"/>
                <w:b/>
                <w:bCs/>
                <w:sz w:val="20"/>
                <w:szCs w:val="20"/>
              </w:rPr>
              <w:t>. 202</w:t>
            </w:r>
            <w:r>
              <w:rPr>
                <w:rFonts w:ascii="Baskerville Old Face" w:hAnsi="Baskerville Old Face"/>
                <w:b/>
                <w:bCs/>
                <w:sz w:val="20"/>
                <w:szCs w:val="20"/>
              </w:rPr>
              <w:t>6</w:t>
            </w:r>
            <w:r w:rsidRPr="004D3E66">
              <w:rPr>
                <w:rFonts w:ascii="Baskerville Old Face" w:hAnsi="Baskerville Old Face"/>
                <w:b/>
                <w:bCs/>
                <w:sz w:val="20"/>
                <w:szCs w:val="20"/>
              </w:rPr>
              <w:t xml:space="preserve"> 1:00 PM to 3:00 PM</w:t>
            </w:r>
          </w:p>
          <w:p w14:paraId="66A2244E" w14:textId="77777777" w:rsidR="007959A1" w:rsidRPr="004D3E66" w:rsidRDefault="007959A1" w:rsidP="007959A1">
            <w:pPr>
              <w:jc w:val="center"/>
              <w:rPr>
                <w:rFonts w:ascii="Baskerville Old Face" w:hAnsi="Baskerville Old Face"/>
                <w:b/>
                <w:bCs/>
                <w:sz w:val="20"/>
                <w:szCs w:val="20"/>
              </w:rPr>
            </w:pPr>
            <w:r w:rsidRPr="004D3E66">
              <w:rPr>
                <w:rFonts w:ascii="Baskerville Old Face" w:hAnsi="Baskerville Old Face"/>
                <w:b/>
                <w:bCs/>
                <w:sz w:val="20"/>
                <w:szCs w:val="20"/>
              </w:rPr>
              <w:t>Topics: 1. Naturalization Records – What are They and How can they help with Genealogical Research</w:t>
            </w:r>
            <w:r>
              <w:rPr>
                <w:rFonts w:ascii="Baskerville Old Face" w:hAnsi="Baskerville Old Face"/>
                <w:b/>
                <w:bCs/>
                <w:sz w:val="20"/>
                <w:szCs w:val="20"/>
              </w:rPr>
              <w:t>?</w:t>
            </w:r>
          </w:p>
          <w:p w14:paraId="7557B39A" w14:textId="77777777" w:rsidR="007959A1" w:rsidRPr="004D3E66" w:rsidRDefault="007959A1" w:rsidP="007959A1">
            <w:pPr>
              <w:jc w:val="center"/>
              <w:rPr>
                <w:rFonts w:ascii="Baskerville Old Face" w:hAnsi="Baskerville Old Face"/>
                <w:b/>
                <w:bCs/>
                <w:sz w:val="20"/>
                <w:szCs w:val="20"/>
              </w:rPr>
            </w:pPr>
            <w:r w:rsidRPr="004D3E66">
              <w:rPr>
                <w:rFonts w:ascii="Baskerville Old Face" w:hAnsi="Baskerville Old Face"/>
                <w:b/>
                <w:bCs/>
                <w:sz w:val="20"/>
                <w:szCs w:val="20"/>
              </w:rPr>
              <w:t>2. Googling for Grandma.</w:t>
            </w:r>
          </w:p>
          <w:p w14:paraId="40921C7F" w14:textId="77777777" w:rsidR="007959A1" w:rsidRPr="004D3E66" w:rsidRDefault="007959A1" w:rsidP="007959A1">
            <w:pPr>
              <w:rPr>
                <w:rFonts w:ascii="Baskerville Old Face" w:hAnsi="Baskerville Old Face"/>
                <w:b/>
                <w:bCs/>
                <w:sz w:val="20"/>
                <w:szCs w:val="20"/>
              </w:rPr>
            </w:pPr>
          </w:p>
          <w:p w14:paraId="405C1039" w14:textId="45F764AD" w:rsidR="007959A1" w:rsidRDefault="007959A1" w:rsidP="007959A1">
            <w:pPr>
              <w:rPr>
                <w:rFonts w:ascii="Baskerville Old Face" w:hAnsi="Baskerville Old Face"/>
                <w:sz w:val="20"/>
                <w:szCs w:val="20"/>
              </w:rPr>
            </w:pPr>
            <w:r w:rsidRPr="004D3E66">
              <w:rPr>
                <w:rFonts w:ascii="Baskerville Old Face" w:hAnsi="Baskerville Old Face"/>
                <w:b/>
                <w:bCs/>
                <w:noProof/>
                <w:sz w:val="20"/>
                <w:szCs w:val="20"/>
              </w:rPr>
              <mc:AlternateContent>
                <mc:Choice Requires="wps">
                  <w:drawing>
                    <wp:anchor distT="45720" distB="45720" distL="114300" distR="114300" simplePos="0" relativeHeight="251679744" behindDoc="0" locked="0" layoutInCell="1" allowOverlap="1" wp14:anchorId="103380E3" wp14:editId="22E43791">
                      <wp:simplePos x="0" y="0"/>
                      <wp:positionH relativeFrom="column">
                        <wp:posOffset>98425</wp:posOffset>
                      </wp:positionH>
                      <wp:positionV relativeFrom="paragraph">
                        <wp:posOffset>258445</wp:posOffset>
                      </wp:positionV>
                      <wp:extent cx="727710" cy="726440"/>
                      <wp:effectExtent l="0" t="0" r="15240" b="16510"/>
                      <wp:wrapSquare wrapText="bothSides"/>
                      <wp:docPr id="2051542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726440"/>
                              </a:xfrm>
                              <a:prstGeom prst="rect">
                                <a:avLst/>
                              </a:prstGeom>
                              <a:solidFill>
                                <a:srgbClr val="FFFFFF"/>
                              </a:solidFill>
                              <a:ln w="9525">
                                <a:solidFill>
                                  <a:srgbClr val="000000"/>
                                </a:solidFill>
                                <a:miter lim="800000"/>
                                <a:headEnd/>
                                <a:tailEnd/>
                              </a:ln>
                            </wps:spPr>
                            <wps:txbx>
                              <w:txbxContent>
                                <w:p w14:paraId="7E579BEA" w14:textId="77777777" w:rsidR="007959A1" w:rsidRDefault="007959A1">
                                  <w:r>
                                    <w:rPr>
                                      <w:noProof/>
                                    </w:rPr>
                                    <w:drawing>
                                      <wp:inline distT="0" distB="0" distL="0" distR="0" wp14:anchorId="21E45967" wp14:editId="50468AB4">
                                        <wp:extent cx="675640" cy="675640"/>
                                        <wp:effectExtent l="0" t="0" r="0" b="0"/>
                                        <wp:docPr id="3" name="Picture 2" descr="Canadian Citizen Stock Illustrations – 351 Canadian Citi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ian Citizen Stock Illustrations – 351 Canadian Citiz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380E3" id="_x0000_s1035" type="#_x0000_t202" style="position:absolute;margin-left:7.75pt;margin-top:20.35pt;width:57.3pt;height:57.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">
                      <v:textbox>
                        <w:txbxContent>
                          <w:p w14:paraId="7E579BEA" w14:textId="77777777" w:rsidR="007959A1" w:rsidRDefault="007959A1">
                            <w:r>
                              <w:rPr>
                                <w:noProof/>
                              </w:rPr>
                              <w:drawing>
                                <wp:inline distT="0" distB="0" distL="0" distR="0" wp14:anchorId="21E45967" wp14:editId="50468AB4">
                                  <wp:extent cx="675640" cy="675640"/>
                                  <wp:effectExtent l="0" t="0" r="0" b="0"/>
                                  <wp:docPr id="3" name="Picture 2" descr="Canadian Citizen Stock Illustrations – 351 Canadian Citi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ian Citizen Stock Illustrations – 351 Canadian Citiz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xbxContent>
                      </v:textbox>
                      <w10:wrap type="square"/>
                    </v:shape>
                  </w:pict>
                </mc:Fallback>
              </mc:AlternateContent>
            </w:r>
            <w:r w:rsidRPr="004D3E66">
              <w:rPr>
                <w:rFonts w:ascii="Baskerville Old Face" w:hAnsi="Baskerville Old Face"/>
                <w:b/>
                <w:bCs/>
                <w:sz w:val="20"/>
                <w:szCs w:val="20"/>
              </w:rPr>
              <w:t>Thea Hawryluk</w:t>
            </w:r>
            <w:r>
              <w:rPr>
                <w:rFonts w:ascii="Baskerville Old Face" w:hAnsi="Baskerville Old Face"/>
                <w:sz w:val="20"/>
                <w:szCs w:val="20"/>
              </w:rPr>
              <w:t xml:space="preserve"> will be presenting on </w:t>
            </w:r>
            <w:r w:rsidR="00CA3926">
              <w:rPr>
                <w:rFonts w:ascii="Baskerville Old Face" w:hAnsi="Baskerville Old Face"/>
                <w:sz w:val="20"/>
                <w:szCs w:val="20"/>
              </w:rPr>
              <w:t xml:space="preserve">the topic of </w:t>
            </w:r>
            <w:r w:rsidRPr="004D3E66">
              <w:rPr>
                <w:rFonts w:ascii="Baskerville Old Face" w:hAnsi="Baskerville Old Face"/>
                <w:b/>
                <w:bCs/>
                <w:sz w:val="20"/>
                <w:szCs w:val="20"/>
              </w:rPr>
              <w:t>Canadian Naturalization records</w:t>
            </w:r>
            <w:r>
              <w:rPr>
                <w:rFonts w:ascii="Baskerville Old Face" w:hAnsi="Baskerville Old Face"/>
                <w:sz w:val="20"/>
                <w:szCs w:val="20"/>
              </w:rPr>
              <w:t xml:space="preserve"> – what are they, what value do they play in genealogical research, and where can we find them. Canadian Records go back as far as the 1820s through to the 1950s and can provide additional insight into our ancestors’ origins, residence, occupation, age and other valuable information. </w:t>
            </w:r>
          </w:p>
          <w:p w14:paraId="3F2F5F2C" w14:textId="6AEED562" w:rsidR="007959A1" w:rsidRDefault="007959A1" w:rsidP="00A17ED7">
            <w:pPr>
              <w:spacing w:before="60"/>
            </w:pPr>
            <w:r w:rsidRPr="004D3E66">
              <w:rPr>
                <w:rFonts w:ascii="Baskerville Old Face" w:hAnsi="Baskerville Old Face"/>
                <w:b/>
                <w:bCs/>
                <w:noProof/>
                <w:sz w:val="20"/>
                <w:szCs w:val="20"/>
              </w:rPr>
              <mc:AlternateContent>
                <mc:Choice Requires="wps">
                  <w:drawing>
                    <wp:anchor distT="45720" distB="45720" distL="114300" distR="114300" simplePos="0" relativeHeight="251678720" behindDoc="0" locked="0" layoutInCell="1" allowOverlap="1" wp14:anchorId="28348ADF" wp14:editId="02C054A6">
                      <wp:simplePos x="0" y="0"/>
                      <wp:positionH relativeFrom="column">
                        <wp:posOffset>1927225</wp:posOffset>
                      </wp:positionH>
                      <wp:positionV relativeFrom="paragraph">
                        <wp:posOffset>198573</wp:posOffset>
                      </wp:positionV>
                      <wp:extent cx="694690" cy="708660"/>
                      <wp:effectExtent l="0" t="0" r="10160" b="15240"/>
                      <wp:wrapSquare wrapText="bothSides"/>
                      <wp:docPr id="1916203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708660"/>
                              </a:xfrm>
                              <a:prstGeom prst="rect">
                                <a:avLst/>
                              </a:prstGeom>
                              <a:solidFill>
                                <a:srgbClr val="FFFFFF"/>
                              </a:solidFill>
                              <a:ln w="9525">
                                <a:solidFill>
                                  <a:srgbClr val="000000"/>
                                </a:solidFill>
                                <a:miter lim="800000"/>
                                <a:headEnd/>
                                <a:tailEnd/>
                              </a:ln>
                            </wps:spPr>
                            <wps:txbx>
                              <w:txbxContent>
                                <w:p w14:paraId="3D43F468" w14:textId="77777777" w:rsidR="007959A1" w:rsidRDefault="007959A1">
                                  <w:r>
                                    <w:rPr>
                                      <w:noProof/>
                                    </w:rPr>
                                    <w:drawing>
                                      <wp:inline distT="0" distB="0" distL="0" distR="0" wp14:anchorId="7D3B1A66" wp14:editId="5F70ABAC">
                                        <wp:extent cx="502920" cy="502920"/>
                                        <wp:effectExtent l="0" t="0" r="0" b="0"/>
                                        <wp:docPr id="306035602" name="Picture 1" descr="Google logo, Google logo Google Search Icon, Google, text, log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logo, Google logo Google Search Icon, Google, text, logo png | PNGEg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48ADF" id="_x0000_s1036" type="#_x0000_t202" style="position:absolute;margin-left:151.75pt;margin-top:15.65pt;width:54.7pt;height:55.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">
                      <v:textbox>
                        <w:txbxContent>
                          <w:p w14:paraId="3D43F468" w14:textId="77777777" w:rsidR="007959A1" w:rsidRDefault="007959A1">
                            <w:r>
                              <w:rPr>
                                <w:noProof/>
                              </w:rPr>
                              <w:drawing>
                                <wp:inline distT="0" distB="0" distL="0" distR="0" wp14:anchorId="7D3B1A66" wp14:editId="5F70ABAC">
                                  <wp:extent cx="502920" cy="502920"/>
                                  <wp:effectExtent l="0" t="0" r="0" b="0"/>
                                  <wp:docPr id="306035602" name="Picture 1" descr="Google logo, Google logo Google Search Icon, Google, text, log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logo, Google logo Google Search Icon, Google, text, logo png | PNGEg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xbxContent>
                      </v:textbox>
                      <w10:wrap type="square"/>
                    </v:shape>
                  </w:pict>
                </mc:Fallback>
              </mc:AlternateContent>
            </w:r>
            <w:r w:rsidRPr="004D3E66">
              <w:rPr>
                <w:rFonts w:ascii="Baskerville Old Face" w:hAnsi="Baskerville Old Face"/>
                <w:b/>
                <w:bCs/>
                <w:sz w:val="20"/>
                <w:szCs w:val="20"/>
              </w:rPr>
              <w:t xml:space="preserve">Ashley Rother </w:t>
            </w:r>
            <w:r w:rsidRPr="004D3E66">
              <w:rPr>
                <w:rFonts w:ascii="Baskerville Old Face" w:hAnsi="Baskerville Old Face"/>
                <w:sz w:val="20"/>
                <w:szCs w:val="20"/>
              </w:rPr>
              <w:t xml:space="preserve">will present on the topic of </w:t>
            </w:r>
            <w:r w:rsidRPr="004D3E66">
              <w:rPr>
                <w:rFonts w:ascii="Baskerville Old Face" w:hAnsi="Baskerville Old Face"/>
                <w:b/>
                <w:bCs/>
                <w:sz w:val="20"/>
                <w:szCs w:val="20"/>
              </w:rPr>
              <w:t xml:space="preserve">“Googling for Grandma’ </w:t>
            </w:r>
            <w:r w:rsidRPr="004D3E66">
              <w:rPr>
                <w:rFonts w:ascii="Baskerville Old Face" w:hAnsi="Baskerville Old Face"/>
                <w:sz w:val="20"/>
                <w:szCs w:val="20"/>
              </w:rPr>
              <w:t>as developed by Cyndi Ingle</w:t>
            </w:r>
            <w:r>
              <w:rPr>
                <w:rFonts w:ascii="Baskerville Old Face" w:hAnsi="Baskerville Old Face"/>
                <w:b/>
                <w:bCs/>
                <w:sz w:val="20"/>
                <w:szCs w:val="20"/>
              </w:rPr>
              <w:t xml:space="preserve">, </w:t>
            </w:r>
            <w:r w:rsidRPr="004D3E66">
              <w:rPr>
                <w:rFonts w:ascii="Baskerville Old Face" w:hAnsi="Baskerville Old Face"/>
                <w:sz w:val="20"/>
                <w:szCs w:val="20"/>
              </w:rPr>
              <w:t>the creator and innovator behind the award-winning and globally recognized CyndisList.com</w:t>
            </w:r>
            <w:r>
              <w:rPr>
                <w:rFonts w:ascii="Baskerville Old Face" w:hAnsi="Baskerville Old Face"/>
                <w:sz w:val="20"/>
                <w:szCs w:val="20"/>
              </w:rPr>
              <w:t>. In a webinar presented by Cyndi she provides the following insight “</w:t>
            </w:r>
            <w:r w:rsidRPr="004D3E66">
              <w:rPr>
                <w:rFonts w:ascii="Baskerville Old Face" w:hAnsi="Baskerville Old Face"/>
                <w:sz w:val="20"/>
                <w:szCs w:val="20"/>
              </w:rPr>
              <w:t xml:space="preserve">Chances are that you are using Google </w:t>
            </w:r>
            <w:proofErr w:type="gramStart"/>
            <w:r w:rsidRPr="004D3E66">
              <w:rPr>
                <w:rFonts w:ascii="Baskerville Old Face" w:hAnsi="Baskerville Old Face"/>
                <w:sz w:val="20"/>
                <w:szCs w:val="20"/>
              </w:rPr>
              <w:t>on a daily basis</w:t>
            </w:r>
            <w:proofErr w:type="gramEnd"/>
            <w:r w:rsidRPr="004D3E66">
              <w:rPr>
                <w:rFonts w:ascii="Baskerville Old Face" w:hAnsi="Baskerville Old Face"/>
                <w:sz w:val="20"/>
                <w:szCs w:val="20"/>
              </w:rPr>
              <w:t>. Chances are even better tha</w:t>
            </w:r>
            <w:r w:rsidR="00CA3926">
              <w:rPr>
                <w:rFonts w:ascii="Baskerville Old Face" w:hAnsi="Baskerville Old Face"/>
                <w:sz w:val="20"/>
                <w:szCs w:val="20"/>
              </w:rPr>
              <w:t>t</w:t>
            </w:r>
            <w:r w:rsidRPr="004D3E66">
              <w:rPr>
                <w:rFonts w:ascii="Baskerville Old Face" w:hAnsi="Baskerville Old Face"/>
                <w:sz w:val="20"/>
                <w:szCs w:val="20"/>
              </w:rPr>
              <w:t xml:space="preserve"> you aren't using it to its full potential. Learn about Google's advance search options, a</w:t>
            </w:r>
            <w:r w:rsidR="00A17ED7">
              <w:rPr>
                <w:rFonts w:ascii="Baskerville Old Face" w:hAnsi="Baskerville Old Face"/>
                <w:sz w:val="20"/>
                <w:szCs w:val="20"/>
              </w:rPr>
              <w:t>nd</w:t>
            </w:r>
            <w:r w:rsidRPr="004D3E66">
              <w:rPr>
                <w:rFonts w:ascii="Baskerville Old Face" w:hAnsi="Baskerville Old Face"/>
                <w:sz w:val="20"/>
                <w:szCs w:val="20"/>
              </w:rPr>
              <w:t xml:space="preserve"> several more tools offered by Google that will enhance your research</w:t>
            </w:r>
            <w:r>
              <w:rPr>
                <w:rFonts w:ascii="Baskerville Old Face" w:hAnsi="Baskerville Old Face"/>
                <w:sz w:val="20"/>
                <w:szCs w:val="20"/>
              </w:rPr>
              <w:t>.”</w:t>
            </w:r>
          </w:p>
        </w:tc>
      </w:tr>
      <w:tr w:rsidR="002643C1" w14:paraId="4DBA82E3" w14:textId="77777777" w:rsidTr="00543E34">
        <w:tc>
          <w:tcPr>
            <w:tcW w:w="4675" w:type="dxa"/>
          </w:tcPr>
          <w:p w14:paraId="25A00F7A" w14:textId="77777777" w:rsidR="002643C1" w:rsidRDefault="002643C1" w:rsidP="007959A1">
            <w:pPr>
              <w:jc w:val="center"/>
              <w:rPr>
                <w:rFonts w:ascii="Baskerville Old Face" w:hAnsi="Baskerville Old Face"/>
                <w:b/>
                <w:bCs/>
                <w:sz w:val="20"/>
                <w:szCs w:val="20"/>
              </w:rPr>
            </w:pPr>
          </w:p>
          <w:p w14:paraId="48E2DA25" w14:textId="77777777" w:rsidR="002643C1" w:rsidRPr="00E24863" w:rsidRDefault="002643C1" w:rsidP="002643C1">
            <w:pPr>
              <w:jc w:val="center"/>
              <w:rPr>
                <w:rFonts w:ascii="Baskerville Old Face" w:hAnsi="Baskerville Old Face"/>
                <w:b/>
                <w:bCs/>
                <w:sz w:val="20"/>
                <w:szCs w:val="20"/>
              </w:rPr>
            </w:pPr>
            <w:r w:rsidRPr="00E24863">
              <w:rPr>
                <w:rFonts w:ascii="Baskerville Old Face" w:hAnsi="Baskerville Old Face"/>
                <w:b/>
                <w:bCs/>
                <w:sz w:val="20"/>
                <w:szCs w:val="20"/>
              </w:rPr>
              <w:t xml:space="preserve">Wednesday </w:t>
            </w:r>
            <w:r>
              <w:rPr>
                <w:rFonts w:ascii="Baskerville Old Face" w:hAnsi="Baskerville Old Face"/>
                <w:b/>
                <w:bCs/>
                <w:sz w:val="20"/>
                <w:szCs w:val="20"/>
              </w:rPr>
              <w:t>February 4. 2026</w:t>
            </w:r>
            <w:r w:rsidRPr="00E24863">
              <w:rPr>
                <w:rFonts w:ascii="Baskerville Old Face" w:hAnsi="Baskerville Old Face"/>
                <w:b/>
                <w:bCs/>
                <w:sz w:val="20"/>
                <w:szCs w:val="20"/>
              </w:rPr>
              <w:t xml:space="preserve"> 1:00 PM – 3:00 PM</w:t>
            </w:r>
          </w:p>
          <w:p w14:paraId="41D791F6" w14:textId="77777777" w:rsidR="002643C1" w:rsidRDefault="002643C1" w:rsidP="002643C1">
            <w:pPr>
              <w:jc w:val="center"/>
              <w:rPr>
                <w:rFonts w:ascii="Baskerville Old Face" w:hAnsi="Baskerville Old Face"/>
                <w:b/>
                <w:bCs/>
                <w:sz w:val="20"/>
                <w:szCs w:val="20"/>
              </w:rPr>
            </w:pPr>
            <w:r w:rsidRPr="00E24863">
              <w:rPr>
                <w:rFonts w:ascii="Baskerville Old Face" w:hAnsi="Baskerville Old Face"/>
                <w:b/>
                <w:bCs/>
                <w:sz w:val="20"/>
                <w:szCs w:val="20"/>
              </w:rPr>
              <w:t xml:space="preserve">Topic:  </w:t>
            </w:r>
            <w:r>
              <w:rPr>
                <w:rFonts w:ascii="Baskerville Old Face" w:hAnsi="Baskerville Old Face"/>
                <w:b/>
                <w:bCs/>
                <w:sz w:val="20"/>
                <w:szCs w:val="20"/>
              </w:rPr>
              <w:t xml:space="preserve">British Home Children </w:t>
            </w:r>
          </w:p>
          <w:p w14:paraId="06076004" w14:textId="77777777" w:rsidR="002643C1" w:rsidRDefault="002643C1" w:rsidP="002643C1">
            <w:pPr>
              <w:jc w:val="center"/>
              <w:rPr>
                <w:rFonts w:ascii="Baskerville Old Face" w:hAnsi="Baskerville Old Face"/>
                <w:b/>
                <w:bCs/>
                <w:sz w:val="20"/>
                <w:szCs w:val="20"/>
              </w:rPr>
            </w:pPr>
          </w:p>
          <w:p w14:paraId="41CC63BC" w14:textId="0737559D" w:rsidR="00CA3926" w:rsidRDefault="002643C1" w:rsidP="002643C1">
            <w:pPr>
              <w:rPr>
                <w:rFonts w:ascii="Baskerville Old Face" w:hAnsi="Baskerville Old Face"/>
                <w:sz w:val="20"/>
                <w:szCs w:val="20"/>
              </w:rPr>
            </w:pPr>
            <w:r w:rsidRPr="00327F88">
              <w:rPr>
                <w:rFonts w:ascii="Baskerville Old Face" w:hAnsi="Baskerville Old Face"/>
                <w:b/>
                <w:bCs/>
                <w:noProof/>
                <w:sz w:val="20"/>
                <w:szCs w:val="20"/>
              </w:rPr>
              <mc:AlternateContent>
                <mc:Choice Requires="wps">
                  <w:drawing>
                    <wp:anchor distT="45720" distB="45720" distL="114300" distR="114300" simplePos="0" relativeHeight="251681792" behindDoc="0" locked="0" layoutInCell="1" allowOverlap="1" wp14:anchorId="33C1319C" wp14:editId="15990D49">
                      <wp:simplePos x="0" y="0"/>
                      <wp:positionH relativeFrom="column">
                        <wp:posOffset>226695</wp:posOffset>
                      </wp:positionH>
                      <wp:positionV relativeFrom="paragraph">
                        <wp:posOffset>36830</wp:posOffset>
                      </wp:positionV>
                      <wp:extent cx="1287145" cy="1301115"/>
                      <wp:effectExtent l="0" t="0" r="27305" b="13335"/>
                      <wp:wrapSquare wrapText="bothSides"/>
                      <wp:docPr id="1859694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301115"/>
                              </a:xfrm>
                              <a:prstGeom prst="rect">
                                <a:avLst/>
                              </a:prstGeom>
                              <a:solidFill>
                                <a:srgbClr val="FFFFFF"/>
                              </a:solidFill>
                              <a:ln w="9525">
                                <a:solidFill>
                                  <a:srgbClr val="000000"/>
                                </a:solidFill>
                                <a:miter lim="800000"/>
                                <a:headEnd/>
                                <a:tailEnd/>
                              </a:ln>
                            </wps:spPr>
                            <wps:txbx>
                              <w:txbxContent>
                                <w:p w14:paraId="7CA39E07" w14:textId="77777777" w:rsidR="002643C1" w:rsidRDefault="002643C1" w:rsidP="002643C1">
                                  <w:r>
                                    <w:rPr>
                                      <w:noProof/>
                                    </w:rPr>
                                    <w:drawing>
                                      <wp:inline distT="0" distB="0" distL="0" distR="0" wp14:anchorId="0DAA8C6A" wp14:editId="62D9641F">
                                        <wp:extent cx="1095375" cy="1642090"/>
                                        <wp:effectExtent l="0" t="0" r="0" b="0"/>
                                        <wp:docPr id="1" name="Picture 1" descr="British Home Children | Veterans Affair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Home Children | Veterans Affairs Ca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642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1319C" id="_x0000_s1037" type="#_x0000_t202" style="position:absolute;margin-left:17.85pt;margin-top:2.9pt;width:101.35pt;height:102.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">
                      <v:textbox>
                        <w:txbxContent>
                          <w:p w14:paraId="7CA39E07" w14:textId="77777777" w:rsidR="002643C1" w:rsidRDefault="002643C1" w:rsidP="002643C1">
                            <w:r>
                              <w:rPr>
                                <w:noProof/>
                              </w:rPr>
                              <w:drawing>
                                <wp:inline distT="0" distB="0" distL="0" distR="0" wp14:anchorId="0DAA8C6A" wp14:editId="62D9641F">
                                  <wp:extent cx="1095375" cy="1642090"/>
                                  <wp:effectExtent l="0" t="0" r="0" b="0"/>
                                  <wp:docPr id="1" name="Picture 1" descr="British Home Children | Veterans Affair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Home Children | Veterans Affairs Ca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642090"/>
                                          </a:xfrm>
                                          <a:prstGeom prst="rect">
                                            <a:avLst/>
                                          </a:prstGeom>
                                          <a:noFill/>
                                          <a:ln>
                                            <a:noFill/>
                                          </a:ln>
                                        </pic:spPr>
                                      </pic:pic>
                                    </a:graphicData>
                                  </a:graphic>
                                </wp:inline>
                              </w:drawing>
                            </w:r>
                          </w:p>
                        </w:txbxContent>
                      </v:textbox>
                      <w10:wrap type="square"/>
                    </v:shape>
                  </w:pict>
                </mc:Fallback>
              </mc:AlternateContent>
            </w:r>
            <w:r w:rsidRPr="00327F88">
              <w:rPr>
                <w:rFonts w:ascii="Baskerville Old Face" w:hAnsi="Baskerville Old Face"/>
                <w:b/>
                <w:bCs/>
                <w:sz w:val="20"/>
                <w:szCs w:val="20"/>
              </w:rPr>
              <w:t>Dale Rutherford</w:t>
            </w:r>
            <w:r>
              <w:rPr>
                <w:rFonts w:ascii="Baskerville Old Face" w:hAnsi="Baskerville Old Face"/>
                <w:sz w:val="20"/>
                <w:szCs w:val="20"/>
              </w:rPr>
              <w:t xml:space="preserve"> </w:t>
            </w:r>
            <w:r w:rsidR="00CA3926">
              <w:rPr>
                <w:rFonts w:ascii="Baskerville Old Face" w:hAnsi="Baskerville Old Face"/>
                <w:sz w:val="20"/>
                <w:szCs w:val="20"/>
              </w:rPr>
              <w:t>is arranging for a guest speaker to present on the</w:t>
            </w:r>
            <w:r>
              <w:rPr>
                <w:rFonts w:ascii="Baskerville Old Face" w:hAnsi="Baskerville Old Face"/>
                <w:sz w:val="20"/>
                <w:szCs w:val="20"/>
              </w:rPr>
              <w:t xml:space="preserve"> heart-rending story of “The Little Immigrants” to Canada – The British Home Children.</w:t>
            </w:r>
            <w:r w:rsidRPr="00327F88">
              <w:t xml:space="preserve"> </w:t>
            </w:r>
            <w:r>
              <w:t>O</w:t>
            </w:r>
            <w:r w:rsidRPr="00327F88">
              <w:rPr>
                <w:rFonts w:ascii="Baskerville Old Face" w:hAnsi="Baskerville Old Face"/>
                <w:sz w:val="20"/>
                <w:szCs w:val="20"/>
              </w:rPr>
              <w:t xml:space="preserve">ver 100,000 impoverished children from the United Kingdom </w:t>
            </w:r>
            <w:r>
              <w:rPr>
                <w:rFonts w:ascii="Baskerville Old Face" w:hAnsi="Baskerville Old Face"/>
                <w:sz w:val="20"/>
                <w:szCs w:val="20"/>
              </w:rPr>
              <w:t xml:space="preserve">were </w:t>
            </w:r>
            <w:r w:rsidRPr="00327F88">
              <w:rPr>
                <w:rFonts w:ascii="Baskerville Old Face" w:hAnsi="Baskerville Old Face"/>
                <w:sz w:val="20"/>
                <w:szCs w:val="20"/>
              </w:rPr>
              <w:t xml:space="preserve">sent to British dominions </w:t>
            </w:r>
            <w:r w:rsidR="00CA3926">
              <w:rPr>
                <w:rFonts w:ascii="Baskerville Old Face" w:hAnsi="Baskerville Old Face"/>
                <w:sz w:val="20"/>
                <w:szCs w:val="20"/>
              </w:rPr>
              <w:t>such as</w:t>
            </w:r>
            <w:r w:rsidRPr="00327F88">
              <w:rPr>
                <w:rFonts w:ascii="Baskerville Old Face" w:hAnsi="Baskerville Old Face"/>
                <w:sz w:val="20"/>
                <w:szCs w:val="20"/>
              </w:rPr>
              <w:t xml:space="preserve"> Canada, Australia, and New Zealand between the 1860s and 1940s. Facilitated by charitable organizations, they were sent with the belief that they would have a better life</w:t>
            </w:r>
            <w:r w:rsidR="00DC1E5E">
              <w:rPr>
                <w:rFonts w:ascii="Baskerville Old Face" w:hAnsi="Baskerville Old Face"/>
                <w:sz w:val="20"/>
                <w:szCs w:val="20"/>
              </w:rPr>
              <w:t xml:space="preserve"> al</w:t>
            </w:r>
            <w:r w:rsidRPr="00327F88">
              <w:rPr>
                <w:rFonts w:ascii="Baskerville Old Face" w:hAnsi="Baskerville Old Face"/>
                <w:sz w:val="20"/>
                <w:szCs w:val="20"/>
              </w:rPr>
              <w:t>though many were sent to work as cheap labo</w:t>
            </w:r>
            <w:r w:rsidR="00CA3926">
              <w:rPr>
                <w:rFonts w:ascii="Baskerville Old Face" w:hAnsi="Baskerville Old Face"/>
                <w:sz w:val="20"/>
                <w:szCs w:val="20"/>
              </w:rPr>
              <w:t>u</w:t>
            </w:r>
            <w:r w:rsidRPr="00327F88">
              <w:rPr>
                <w:rFonts w:ascii="Baskerville Old Face" w:hAnsi="Baskerville Old Face"/>
                <w:sz w:val="20"/>
                <w:szCs w:val="20"/>
              </w:rPr>
              <w:t>r on farms and in households. While some had positive experiences, many faced abuse, neglect, and hardship. </w:t>
            </w:r>
          </w:p>
          <w:p w14:paraId="63FB1E2B" w14:textId="4E387F81" w:rsidR="002643C1" w:rsidRPr="004D3E66" w:rsidRDefault="00CA3926" w:rsidP="002643C1">
            <w:pPr>
              <w:rPr>
                <w:rFonts w:ascii="Baskerville Old Face" w:hAnsi="Baskerville Old Face"/>
                <w:sz w:val="20"/>
                <w:szCs w:val="20"/>
              </w:rPr>
            </w:pPr>
            <w:r>
              <w:rPr>
                <w:rFonts w:ascii="Baskerville Old Face" w:hAnsi="Baskerville Old Face"/>
                <w:sz w:val="20"/>
                <w:szCs w:val="20"/>
              </w:rPr>
              <w:t xml:space="preserve">The presentation may be in person or via Zoom. </w:t>
            </w:r>
            <w:r w:rsidR="002643C1">
              <w:rPr>
                <w:rFonts w:ascii="Baskerville Old Face" w:hAnsi="Baskerville Old Face"/>
                <w:sz w:val="20"/>
                <w:szCs w:val="20"/>
              </w:rPr>
              <w:t xml:space="preserve"> </w:t>
            </w:r>
          </w:p>
          <w:p w14:paraId="571F69E0" w14:textId="77777777" w:rsidR="002643C1" w:rsidRPr="00E24863" w:rsidRDefault="002643C1" w:rsidP="007959A1">
            <w:pPr>
              <w:jc w:val="center"/>
              <w:rPr>
                <w:rFonts w:ascii="Baskerville Old Face" w:hAnsi="Baskerville Old Face"/>
                <w:b/>
                <w:bCs/>
                <w:sz w:val="20"/>
                <w:szCs w:val="20"/>
              </w:rPr>
            </w:pPr>
          </w:p>
        </w:tc>
        <w:tc>
          <w:tcPr>
            <w:tcW w:w="4675" w:type="dxa"/>
          </w:tcPr>
          <w:p w14:paraId="2A568ECB" w14:textId="77777777" w:rsidR="002643C1" w:rsidRDefault="002643C1" w:rsidP="007959A1">
            <w:pPr>
              <w:jc w:val="center"/>
              <w:rPr>
                <w:rFonts w:ascii="Baskerville Old Face" w:hAnsi="Baskerville Old Face"/>
                <w:b/>
                <w:bCs/>
                <w:sz w:val="20"/>
                <w:szCs w:val="20"/>
              </w:rPr>
            </w:pPr>
          </w:p>
          <w:p w14:paraId="7E4A7D1B" w14:textId="77777777" w:rsidR="002643C1" w:rsidRPr="00E24863" w:rsidRDefault="002643C1" w:rsidP="002643C1">
            <w:pPr>
              <w:jc w:val="center"/>
              <w:rPr>
                <w:rFonts w:ascii="Baskerville Old Face" w:hAnsi="Baskerville Old Face"/>
                <w:b/>
                <w:bCs/>
                <w:sz w:val="20"/>
                <w:szCs w:val="20"/>
              </w:rPr>
            </w:pPr>
            <w:r w:rsidRPr="00E24863">
              <w:rPr>
                <w:rFonts w:ascii="Baskerville Old Face" w:hAnsi="Baskerville Old Face"/>
                <w:b/>
                <w:bCs/>
                <w:sz w:val="20"/>
                <w:szCs w:val="20"/>
              </w:rPr>
              <w:t xml:space="preserve">Wednesday </w:t>
            </w:r>
            <w:r>
              <w:rPr>
                <w:rFonts w:ascii="Baskerville Old Face" w:hAnsi="Baskerville Old Face"/>
                <w:b/>
                <w:bCs/>
                <w:sz w:val="20"/>
                <w:szCs w:val="20"/>
              </w:rPr>
              <w:t>March 4. 2026</w:t>
            </w:r>
            <w:r w:rsidRPr="00E24863">
              <w:rPr>
                <w:rFonts w:ascii="Baskerville Old Face" w:hAnsi="Baskerville Old Face"/>
                <w:b/>
                <w:bCs/>
                <w:sz w:val="20"/>
                <w:szCs w:val="20"/>
              </w:rPr>
              <w:t xml:space="preserve"> 1:00 PM – 3:00 PM</w:t>
            </w:r>
          </w:p>
          <w:p w14:paraId="0AAE63EE" w14:textId="77777777" w:rsidR="002643C1" w:rsidRDefault="002643C1" w:rsidP="002643C1">
            <w:pPr>
              <w:jc w:val="center"/>
              <w:rPr>
                <w:rFonts w:ascii="Baskerville Old Face" w:hAnsi="Baskerville Old Face"/>
                <w:b/>
                <w:bCs/>
                <w:sz w:val="20"/>
                <w:szCs w:val="20"/>
              </w:rPr>
            </w:pPr>
            <w:r w:rsidRPr="00E24863">
              <w:rPr>
                <w:rFonts w:ascii="Baskerville Old Face" w:hAnsi="Baskerville Old Face"/>
                <w:b/>
                <w:bCs/>
                <w:sz w:val="20"/>
                <w:szCs w:val="20"/>
              </w:rPr>
              <w:t>Topic</w:t>
            </w:r>
            <w:r>
              <w:rPr>
                <w:rFonts w:ascii="Baskerville Old Face" w:hAnsi="Baskerville Old Face"/>
                <w:b/>
                <w:bCs/>
                <w:sz w:val="20"/>
                <w:szCs w:val="20"/>
              </w:rPr>
              <w:t>s:</w:t>
            </w:r>
          </w:p>
          <w:p w14:paraId="5F3C6352" w14:textId="77777777" w:rsidR="002643C1" w:rsidRDefault="002643C1" w:rsidP="002643C1">
            <w:pPr>
              <w:jc w:val="center"/>
              <w:rPr>
                <w:rFonts w:ascii="Baskerville Old Face" w:hAnsi="Baskerville Old Face"/>
                <w:b/>
                <w:bCs/>
                <w:sz w:val="20"/>
                <w:szCs w:val="20"/>
              </w:rPr>
            </w:pPr>
            <w:r>
              <w:rPr>
                <w:rFonts w:ascii="Baskerville Old Face" w:hAnsi="Baskerville Old Face"/>
                <w:b/>
                <w:bCs/>
                <w:sz w:val="20"/>
                <w:szCs w:val="20"/>
              </w:rPr>
              <w:t xml:space="preserve">1.  Cemeteries and Family Research </w:t>
            </w:r>
          </w:p>
          <w:p w14:paraId="2ABB3408" w14:textId="77777777" w:rsidR="002643C1" w:rsidRDefault="002643C1" w:rsidP="002643C1">
            <w:pPr>
              <w:jc w:val="center"/>
              <w:rPr>
                <w:rFonts w:ascii="Baskerville Old Face" w:hAnsi="Baskerville Old Face"/>
                <w:b/>
                <w:bCs/>
                <w:sz w:val="20"/>
                <w:szCs w:val="20"/>
              </w:rPr>
            </w:pPr>
            <w:r>
              <w:rPr>
                <w:rFonts w:ascii="Baskerville Old Face" w:hAnsi="Baskerville Old Face"/>
                <w:b/>
                <w:bCs/>
                <w:sz w:val="20"/>
                <w:szCs w:val="20"/>
              </w:rPr>
              <w:t xml:space="preserve">2. Homestead Records </w:t>
            </w:r>
          </w:p>
          <w:p w14:paraId="6AC7D851" w14:textId="77777777" w:rsidR="002643C1" w:rsidRDefault="002643C1" w:rsidP="002643C1">
            <w:pPr>
              <w:rPr>
                <w:rFonts w:ascii="Baskerville Old Face" w:hAnsi="Baskerville Old Face"/>
                <w:sz w:val="20"/>
                <w:szCs w:val="20"/>
              </w:rPr>
            </w:pPr>
            <w:r w:rsidRPr="008269ED">
              <w:rPr>
                <w:rFonts w:ascii="Baskerville Old Face" w:hAnsi="Baskerville Old Face"/>
                <w:noProof/>
                <w:sz w:val="20"/>
                <w:szCs w:val="20"/>
              </w:rPr>
              <mc:AlternateContent>
                <mc:Choice Requires="wps">
                  <w:drawing>
                    <wp:anchor distT="45720" distB="45720" distL="114300" distR="114300" simplePos="0" relativeHeight="251684864" behindDoc="0" locked="0" layoutInCell="1" allowOverlap="1" wp14:anchorId="3563BD7C" wp14:editId="4E69053A">
                      <wp:simplePos x="0" y="0"/>
                      <wp:positionH relativeFrom="column">
                        <wp:posOffset>192133</wp:posOffset>
                      </wp:positionH>
                      <wp:positionV relativeFrom="paragraph">
                        <wp:posOffset>343626</wp:posOffset>
                      </wp:positionV>
                      <wp:extent cx="970280" cy="984250"/>
                      <wp:effectExtent l="0" t="0" r="20320" b="25400"/>
                      <wp:wrapSquare wrapText="bothSides"/>
                      <wp:docPr id="1158425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984250"/>
                              </a:xfrm>
                              <a:prstGeom prst="rect">
                                <a:avLst/>
                              </a:prstGeom>
                              <a:solidFill>
                                <a:srgbClr val="FFFFFF"/>
                              </a:solidFill>
                              <a:ln w="9525">
                                <a:solidFill>
                                  <a:srgbClr val="000000"/>
                                </a:solidFill>
                                <a:miter lim="800000"/>
                                <a:headEnd/>
                                <a:tailEnd/>
                              </a:ln>
                            </wps:spPr>
                            <wps:txbx>
                              <w:txbxContent>
                                <w:p w14:paraId="2B435871" w14:textId="77777777" w:rsidR="002643C1" w:rsidRDefault="002643C1" w:rsidP="002643C1">
                                  <w:r>
                                    <w:rPr>
                                      <w:noProof/>
                                    </w:rPr>
                                    <w:drawing>
                                      <wp:inline distT="0" distB="0" distL="0" distR="0" wp14:anchorId="357DD68D" wp14:editId="379CB3D1">
                                        <wp:extent cx="778510" cy="791160"/>
                                        <wp:effectExtent l="0" t="0" r="2540" b="9525"/>
                                        <wp:docPr id="1011524812" name="Picture 1" descr="Cemetery Clipart Stock Illustrations – 2,193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etery Clipart Stock Illustrations – 2,193 Cemeter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791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3BD7C" id="_x0000_s1038" type="#_x0000_t202" style="position:absolute;margin-left:15.15pt;margin-top:27.05pt;width:76.4pt;height:7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">
                      <v:textbox>
                        <w:txbxContent>
                          <w:p w14:paraId="2B435871" w14:textId="77777777" w:rsidR="002643C1" w:rsidRDefault="002643C1" w:rsidP="002643C1">
                            <w:r>
                              <w:rPr>
                                <w:noProof/>
                              </w:rPr>
                              <w:drawing>
                                <wp:inline distT="0" distB="0" distL="0" distR="0" wp14:anchorId="357DD68D" wp14:editId="379CB3D1">
                                  <wp:extent cx="778510" cy="791160"/>
                                  <wp:effectExtent l="0" t="0" r="2540" b="9525"/>
                                  <wp:docPr id="1011524812" name="Picture 1" descr="Cemetery Clipart Stock Illustrations – 2,193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etery Clipart Stock Illustrations – 2,193 Cemeter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510" cy="791160"/>
                                          </a:xfrm>
                                          <a:prstGeom prst="rect">
                                            <a:avLst/>
                                          </a:prstGeom>
                                          <a:noFill/>
                                          <a:ln>
                                            <a:noFill/>
                                          </a:ln>
                                        </pic:spPr>
                                      </pic:pic>
                                    </a:graphicData>
                                  </a:graphic>
                                </wp:inline>
                              </w:drawing>
                            </w:r>
                          </w:p>
                        </w:txbxContent>
                      </v:textbox>
                      <w10:wrap type="square"/>
                    </v:shape>
                  </w:pict>
                </mc:Fallback>
              </mc:AlternateContent>
            </w:r>
            <w:r>
              <w:rPr>
                <w:rFonts w:ascii="Baskerville Old Face" w:hAnsi="Baskerville Old Face"/>
                <w:sz w:val="20"/>
                <w:szCs w:val="20"/>
              </w:rPr>
              <w:t xml:space="preserve">1. The value of information found in cemeteries and cemetery records goes unsaid. </w:t>
            </w:r>
            <w:r w:rsidRPr="008269ED">
              <w:rPr>
                <w:rFonts w:ascii="Baskerville Old Face" w:hAnsi="Baskerville Old Face"/>
                <w:b/>
                <w:bCs/>
                <w:sz w:val="20"/>
                <w:szCs w:val="20"/>
              </w:rPr>
              <w:t>Thea Hawryluk</w:t>
            </w:r>
            <w:r>
              <w:rPr>
                <w:rFonts w:ascii="Baskerville Old Face" w:hAnsi="Baskerville Old Face"/>
                <w:sz w:val="20"/>
                <w:szCs w:val="20"/>
              </w:rPr>
              <w:t xml:space="preserve"> will be presenting on the sources available using cemetery records to research your ancestors. These records provide a fascinating insight into the story of our family above and beyond just names and dates. </w:t>
            </w:r>
          </w:p>
          <w:p w14:paraId="6B2D8E57" w14:textId="11BE6D0A" w:rsidR="002643C1" w:rsidRPr="004D3E66" w:rsidRDefault="002643C1" w:rsidP="002643C1">
            <w:pPr>
              <w:jc w:val="center"/>
              <w:rPr>
                <w:rFonts w:ascii="Baskerville Old Face" w:hAnsi="Baskerville Old Face"/>
                <w:b/>
                <w:bCs/>
                <w:sz w:val="20"/>
                <w:szCs w:val="20"/>
              </w:rPr>
            </w:pPr>
            <w:r w:rsidRPr="008269ED">
              <w:rPr>
                <w:rFonts w:ascii="Baskerville Old Face" w:hAnsi="Baskerville Old Face"/>
                <w:b/>
                <w:bCs/>
                <w:noProof/>
                <w:sz w:val="20"/>
                <w:szCs w:val="20"/>
              </w:rPr>
              <mc:AlternateContent>
                <mc:Choice Requires="wps">
                  <w:drawing>
                    <wp:anchor distT="45720" distB="45720" distL="114300" distR="114300" simplePos="0" relativeHeight="251683840" behindDoc="0" locked="0" layoutInCell="1" allowOverlap="1" wp14:anchorId="2DFA7157" wp14:editId="7BDAE653">
                      <wp:simplePos x="0" y="0"/>
                      <wp:positionH relativeFrom="column">
                        <wp:posOffset>1624382</wp:posOffset>
                      </wp:positionH>
                      <wp:positionV relativeFrom="paragraph">
                        <wp:posOffset>282756</wp:posOffset>
                      </wp:positionV>
                      <wp:extent cx="1007110" cy="927100"/>
                      <wp:effectExtent l="0" t="0" r="21590" b="25400"/>
                      <wp:wrapSquare wrapText="bothSides"/>
                      <wp:docPr id="317486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927100"/>
                              </a:xfrm>
                              <a:prstGeom prst="rect">
                                <a:avLst/>
                              </a:prstGeom>
                              <a:solidFill>
                                <a:srgbClr val="FFFFFF"/>
                              </a:solidFill>
                              <a:ln w="9525">
                                <a:solidFill>
                                  <a:srgbClr val="000000"/>
                                </a:solidFill>
                                <a:miter lim="800000"/>
                                <a:headEnd/>
                                <a:tailEnd/>
                              </a:ln>
                            </wps:spPr>
                            <wps:txbx>
                              <w:txbxContent>
                                <w:p w14:paraId="11AB358A" w14:textId="77777777" w:rsidR="002643C1" w:rsidRDefault="002643C1" w:rsidP="002643C1">
                                  <w:r>
                                    <w:rPr>
                                      <w:noProof/>
                                    </w:rPr>
                                    <w:drawing>
                                      <wp:inline distT="0" distB="0" distL="0" distR="0" wp14:anchorId="3E236AB8" wp14:editId="6FC1F114">
                                        <wp:extent cx="876300" cy="876300"/>
                                        <wp:effectExtent l="0" t="0" r="0" b="0"/>
                                        <wp:docPr id="197411192" name="Picture 197411192" descr="Homestead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stead Vector Art, Icons, and Graphics for Free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A7157" id="_x0000_s1039" type="#_x0000_t202" style="position:absolute;left:0;text-align:left;margin-left:127.9pt;margin-top:22.25pt;width:79.3pt;height:7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">
                      <v:textbox>
                        <w:txbxContent>
                          <w:p w14:paraId="11AB358A" w14:textId="77777777" w:rsidR="002643C1" w:rsidRDefault="002643C1" w:rsidP="002643C1">
                            <w:r>
                              <w:rPr>
                                <w:noProof/>
                              </w:rPr>
                              <w:drawing>
                                <wp:inline distT="0" distB="0" distL="0" distR="0" wp14:anchorId="3E236AB8" wp14:editId="6FC1F114">
                                  <wp:extent cx="876300" cy="876300"/>
                                  <wp:effectExtent l="0" t="0" r="0" b="0"/>
                                  <wp:docPr id="197411192" name="Picture 197411192" descr="Homestead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stead Vector Art, Icons, and Graphics for Free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w10:wrap type="square"/>
                    </v:shape>
                  </w:pict>
                </mc:Fallback>
              </mc:AlternateContent>
            </w:r>
            <w:r>
              <w:rPr>
                <w:rFonts w:ascii="Baskerville Old Face" w:hAnsi="Baskerville Old Face"/>
                <w:b/>
                <w:bCs/>
                <w:sz w:val="20"/>
                <w:szCs w:val="20"/>
              </w:rPr>
              <w:t xml:space="preserve">2. Hazel Elborne </w:t>
            </w:r>
            <w:r>
              <w:rPr>
                <w:rFonts w:ascii="Baskerville Old Face" w:hAnsi="Baskerville Old Face"/>
                <w:sz w:val="20"/>
                <w:szCs w:val="20"/>
              </w:rPr>
              <w:t xml:space="preserve">will be presenting on the use and role of Homestead Records as part of genealogical research. </w:t>
            </w:r>
            <w:r w:rsidRPr="008269ED">
              <w:rPr>
                <w:rFonts w:ascii="Baskerville Old Face" w:eastAsia="Times New Roman" w:hAnsi="Baskerville Old Face" w:cs="Times New Roman"/>
                <w:color w:val="000000"/>
                <w:kern w:val="0"/>
                <w:sz w:val="20"/>
                <w:szCs w:val="20"/>
                <w:lang w:eastAsia="en-CA"/>
                <w14:ligatures w14:val="none"/>
              </w:rPr>
              <w:t>Homestead records are useful in genealogical research because they contain both land and biographical information about the applicant</w:t>
            </w:r>
            <w:r>
              <w:rPr>
                <w:rFonts w:ascii="Baskerville Old Face" w:eastAsia="Times New Roman" w:hAnsi="Baskerville Old Face" w:cs="Times New Roman"/>
                <w:color w:val="000000"/>
                <w:kern w:val="0"/>
                <w:sz w:val="20"/>
                <w:szCs w:val="20"/>
                <w:lang w:eastAsia="en-CA"/>
                <w14:ligatures w14:val="none"/>
              </w:rPr>
              <w:t xml:space="preserve"> such as age, place of birth, former place of residence, date of entry on the land, marital status and naturalization record if available.</w:t>
            </w:r>
          </w:p>
        </w:tc>
      </w:tr>
    </w:tbl>
    <w:p w14:paraId="3B627186" w14:textId="77777777" w:rsidR="007959A1" w:rsidRDefault="007959A1"/>
    <w:sectPr w:rsidR="007959A1">
      <w:headerReference w:type="default" r:id="rId29"/>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D965D" w14:textId="77777777" w:rsidR="00610BA5" w:rsidRDefault="00610BA5" w:rsidP="00275BF0">
      <w:pPr>
        <w:spacing w:after="0" w:line="240" w:lineRule="auto"/>
      </w:pPr>
      <w:r>
        <w:separator/>
      </w:r>
    </w:p>
  </w:endnote>
  <w:endnote w:type="continuationSeparator" w:id="0">
    <w:p w14:paraId="065B04A3" w14:textId="77777777" w:rsidR="00610BA5" w:rsidRDefault="00610BA5" w:rsidP="0027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0348"/>
      <w:docPartObj>
        <w:docPartGallery w:val="Page Numbers (Bottom of Page)"/>
        <w:docPartUnique/>
      </w:docPartObj>
    </w:sdtPr>
    <w:sdtEndPr>
      <w:rPr>
        <w:noProof/>
      </w:rPr>
    </w:sdtEndPr>
    <w:sdtContent>
      <w:p w14:paraId="41921717" w14:textId="58FD1199" w:rsidR="00275BF0" w:rsidRDefault="00275BF0" w:rsidP="00275BF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7C36444" w14:textId="77777777" w:rsidR="00275BF0" w:rsidRDefault="00275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902E7" w14:textId="77777777" w:rsidR="00610BA5" w:rsidRDefault="00610BA5" w:rsidP="00275BF0">
      <w:pPr>
        <w:spacing w:after="0" w:line="240" w:lineRule="auto"/>
      </w:pPr>
      <w:r>
        <w:separator/>
      </w:r>
    </w:p>
  </w:footnote>
  <w:footnote w:type="continuationSeparator" w:id="0">
    <w:p w14:paraId="50813E40" w14:textId="77777777" w:rsidR="00610BA5" w:rsidRDefault="00610BA5" w:rsidP="0027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2C9D" w14:textId="71F6C153" w:rsidR="00275BF0" w:rsidRPr="00275BF0" w:rsidRDefault="00275BF0">
    <w:pPr>
      <w:pStyle w:val="Header"/>
      <w:rPr>
        <w:rFonts w:ascii="Baskerville Old Face" w:hAnsi="Baskerville Old Face"/>
        <w:sz w:val="18"/>
        <w:szCs w:val="18"/>
      </w:rPr>
    </w:pPr>
    <w:r w:rsidRPr="00275BF0">
      <w:rPr>
        <w:rFonts w:ascii="Baskerville Old Face" w:hAnsi="Baskerville Old Face"/>
        <w:sz w:val="18"/>
        <w:szCs w:val="18"/>
      </w:rPr>
      <w:t>WSAC Genealogy Group</w:t>
    </w:r>
    <w:r w:rsidRPr="00275BF0">
      <w:rPr>
        <w:rFonts w:ascii="Baskerville Old Face" w:hAnsi="Baskerville Old Face"/>
        <w:sz w:val="18"/>
        <w:szCs w:val="18"/>
      </w:rPr>
      <w:tab/>
      <w:t>Newsletter 2025/2026 – No. 002</w:t>
    </w:r>
    <w:r w:rsidRPr="00275BF0">
      <w:rPr>
        <w:rFonts w:ascii="Baskerville Old Face" w:hAnsi="Baskerville Old Face"/>
        <w:sz w:val="18"/>
        <w:szCs w:val="18"/>
      </w:rPr>
      <w:tab/>
      <w:t>November 2025</w:t>
    </w:r>
  </w:p>
  <w:p w14:paraId="2829CA3F" w14:textId="77777777" w:rsidR="00275BF0" w:rsidRDefault="00275B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3681A"/>
    <w:multiLevelType w:val="hybridMultilevel"/>
    <w:tmpl w:val="D83CFC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87E2078"/>
    <w:multiLevelType w:val="hybridMultilevel"/>
    <w:tmpl w:val="9216EB2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3BF28F9"/>
    <w:multiLevelType w:val="hybridMultilevel"/>
    <w:tmpl w:val="3A0663C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52986242">
    <w:abstractNumId w:val="2"/>
  </w:num>
  <w:num w:numId="2" w16cid:durableId="1553540547">
    <w:abstractNumId w:val="1"/>
  </w:num>
  <w:num w:numId="3" w16cid:durableId="627902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BF0"/>
    <w:rsid w:val="00193C7B"/>
    <w:rsid w:val="002643C1"/>
    <w:rsid w:val="00275BF0"/>
    <w:rsid w:val="002771DB"/>
    <w:rsid w:val="00361A88"/>
    <w:rsid w:val="00490D8B"/>
    <w:rsid w:val="00510B0D"/>
    <w:rsid w:val="00543E34"/>
    <w:rsid w:val="006060A2"/>
    <w:rsid w:val="00610BA5"/>
    <w:rsid w:val="00757332"/>
    <w:rsid w:val="007959A1"/>
    <w:rsid w:val="007C3B57"/>
    <w:rsid w:val="00826056"/>
    <w:rsid w:val="008728AB"/>
    <w:rsid w:val="008959F7"/>
    <w:rsid w:val="00A17ED7"/>
    <w:rsid w:val="00AB1ECD"/>
    <w:rsid w:val="00C74D1D"/>
    <w:rsid w:val="00C9038C"/>
    <w:rsid w:val="00CA121A"/>
    <w:rsid w:val="00CA3926"/>
    <w:rsid w:val="00CB60F3"/>
    <w:rsid w:val="00CC7484"/>
    <w:rsid w:val="00D42337"/>
    <w:rsid w:val="00DA2C5E"/>
    <w:rsid w:val="00DC1E5E"/>
    <w:rsid w:val="00ED5E53"/>
    <w:rsid w:val="00F701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49EEC"/>
  <w15:chartTrackingRefBased/>
  <w15:docId w15:val="{6999616F-4D7D-421F-8E07-D400E9B8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B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5B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5B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5B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5B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5B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5B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5B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5B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B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5B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5B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5B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5B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5B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5B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5B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5BF0"/>
    <w:rPr>
      <w:rFonts w:eastAsiaTheme="majorEastAsia" w:cstheme="majorBidi"/>
      <w:color w:val="272727" w:themeColor="text1" w:themeTint="D8"/>
    </w:rPr>
  </w:style>
  <w:style w:type="paragraph" w:styleId="Title">
    <w:name w:val="Title"/>
    <w:basedOn w:val="Normal"/>
    <w:next w:val="Normal"/>
    <w:link w:val="TitleChar"/>
    <w:uiPriority w:val="10"/>
    <w:qFormat/>
    <w:rsid w:val="00275B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5B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5B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5B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5BF0"/>
    <w:pPr>
      <w:spacing w:before="160"/>
      <w:jc w:val="center"/>
    </w:pPr>
    <w:rPr>
      <w:i/>
      <w:iCs/>
      <w:color w:val="404040" w:themeColor="text1" w:themeTint="BF"/>
    </w:rPr>
  </w:style>
  <w:style w:type="character" w:customStyle="1" w:styleId="QuoteChar">
    <w:name w:val="Quote Char"/>
    <w:basedOn w:val="DefaultParagraphFont"/>
    <w:link w:val="Quote"/>
    <w:uiPriority w:val="29"/>
    <w:rsid w:val="00275BF0"/>
    <w:rPr>
      <w:i/>
      <w:iCs/>
      <w:color w:val="404040" w:themeColor="text1" w:themeTint="BF"/>
    </w:rPr>
  </w:style>
  <w:style w:type="paragraph" w:styleId="ListParagraph">
    <w:name w:val="List Paragraph"/>
    <w:basedOn w:val="Normal"/>
    <w:uiPriority w:val="34"/>
    <w:qFormat/>
    <w:rsid w:val="00275BF0"/>
    <w:pPr>
      <w:ind w:left="720"/>
      <w:contextualSpacing/>
    </w:pPr>
  </w:style>
  <w:style w:type="character" w:styleId="IntenseEmphasis">
    <w:name w:val="Intense Emphasis"/>
    <w:basedOn w:val="DefaultParagraphFont"/>
    <w:uiPriority w:val="21"/>
    <w:qFormat/>
    <w:rsid w:val="00275BF0"/>
    <w:rPr>
      <w:i/>
      <w:iCs/>
      <w:color w:val="0F4761" w:themeColor="accent1" w:themeShade="BF"/>
    </w:rPr>
  </w:style>
  <w:style w:type="paragraph" w:styleId="IntenseQuote">
    <w:name w:val="Intense Quote"/>
    <w:basedOn w:val="Normal"/>
    <w:next w:val="Normal"/>
    <w:link w:val="IntenseQuoteChar"/>
    <w:uiPriority w:val="30"/>
    <w:qFormat/>
    <w:rsid w:val="00275B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5BF0"/>
    <w:rPr>
      <w:i/>
      <w:iCs/>
      <w:color w:val="0F4761" w:themeColor="accent1" w:themeShade="BF"/>
    </w:rPr>
  </w:style>
  <w:style w:type="character" w:styleId="IntenseReference">
    <w:name w:val="Intense Reference"/>
    <w:basedOn w:val="DefaultParagraphFont"/>
    <w:uiPriority w:val="32"/>
    <w:qFormat/>
    <w:rsid w:val="00275BF0"/>
    <w:rPr>
      <w:b/>
      <w:bCs/>
      <w:smallCaps/>
      <w:color w:val="0F4761" w:themeColor="accent1" w:themeShade="BF"/>
      <w:spacing w:val="5"/>
    </w:rPr>
  </w:style>
  <w:style w:type="paragraph" w:styleId="Header">
    <w:name w:val="header"/>
    <w:basedOn w:val="Normal"/>
    <w:link w:val="HeaderChar"/>
    <w:uiPriority w:val="99"/>
    <w:unhideWhenUsed/>
    <w:rsid w:val="00275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BF0"/>
  </w:style>
  <w:style w:type="paragraph" w:styleId="Footer">
    <w:name w:val="footer"/>
    <w:basedOn w:val="Normal"/>
    <w:link w:val="FooterChar"/>
    <w:uiPriority w:val="99"/>
    <w:unhideWhenUsed/>
    <w:rsid w:val="00275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BF0"/>
  </w:style>
  <w:style w:type="table" w:styleId="TableGrid">
    <w:name w:val="Table Grid"/>
    <w:basedOn w:val="TableNormal"/>
    <w:uiPriority w:val="39"/>
    <w:rsid w:val="00872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0D8B"/>
    <w:rPr>
      <w:color w:val="467886" w:themeColor="hyperlink"/>
      <w:u w:val="single"/>
    </w:rPr>
  </w:style>
  <w:style w:type="character" w:styleId="UnresolvedMention">
    <w:name w:val="Unresolved Mention"/>
    <w:basedOn w:val="DefaultParagraphFont"/>
    <w:uiPriority w:val="99"/>
    <w:semiHidden/>
    <w:unhideWhenUsed/>
    <w:rsid w:val="00361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ose0849@gmail.com" TargetMode="External"/><Relationship Id="rId18" Type="http://schemas.openxmlformats.org/officeDocument/2006/relationships/hyperlink" Target="mailto:prose0849@gmail.com"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arnfamilyhistory.com/genealogy-record-checklist"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youtube.com/watch?v=owrqIDF7ajg&amp;t=9s" TargetMode="External"/><Relationship Id="rId19" Type="http://schemas.openxmlformats.org/officeDocument/2006/relationships/hyperlink" Target="http://www.weseniors.ca/whats_new/genealogy-drop-in-clas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myheritage.com/2025/10/myheritage-upgrades-its-dna-tests-to-whole-genome-sequencin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ED04B-D3A7-471D-8CBC-198B773EC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Pages>
  <Words>2217</Words>
  <Characters>12641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rose</dc:creator>
  <cp:keywords/>
  <dc:description/>
  <cp:lastModifiedBy>paul rose</cp:lastModifiedBy>
  <cp:revision>9</cp:revision>
  <cp:lastPrinted>2025-11-12T00:01:00Z</cp:lastPrinted>
  <dcterms:created xsi:type="dcterms:W3CDTF">2025-11-11T23:53:00Z</dcterms:created>
  <dcterms:modified xsi:type="dcterms:W3CDTF">2025-11-14T01:54:00Z</dcterms:modified>
</cp:coreProperties>
</file>